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2E5DA" w14:textId="77777777" w:rsidR="008D00EF" w:rsidRPr="00670B48" w:rsidRDefault="00D17340" w:rsidP="005B2971">
      <w:pPr>
        <w:pStyle w:val="NormalPar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Theme="majorBidi" w:hAnsiTheme="majorBidi" w:cstheme="majorBidi"/>
          <w:b/>
          <w:bCs/>
          <w:sz w:val="22"/>
          <w:szCs w:val="22"/>
          <w:lang w:val="en-US"/>
        </w:rPr>
      </w:pPr>
      <w:r w:rsidRPr="00670B48">
        <w:rPr>
          <w:rFonts w:asciiTheme="majorBidi" w:hAnsiTheme="majorBidi" w:cstheme="majorBidi"/>
          <w:b/>
          <w:bCs/>
          <w:sz w:val="22"/>
          <w:szCs w:val="22"/>
          <w:lang w:val="en-US"/>
        </w:rPr>
        <w:t>Gilad Hirschberger</w:t>
      </w:r>
      <w:r w:rsidR="008D00EF" w:rsidRPr="00670B48">
        <w:rPr>
          <w:rFonts w:asciiTheme="majorBidi" w:hAnsiTheme="majorBidi" w:cstheme="majorBidi"/>
          <w:b/>
          <w:bCs/>
          <w:sz w:val="22"/>
          <w:szCs w:val="22"/>
          <w:lang w:val="en-US"/>
        </w:rPr>
        <w:t>, Ph.D.</w:t>
      </w:r>
    </w:p>
    <w:p w14:paraId="1EE8AEFE" w14:textId="3BB2DCD9" w:rsidR="008D00EF" w:rsidRPr="00670B48" w:rsidRDefault="008D00EF" w:rsidP="005B2971">
      <w:pPr>
        <w:pStyle w:val="NormalPar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Theme="majorBidi" w:hAnsiTheme="majorBidi" w:cstheme="majorBidi"/>
          <w:b/>
          <w:bCs/>
          <w:sz w:val="22"/>
          <w:szCs w:val="22"/>
          <w:lang w:val="en-US"/>
        </w:rPr>
      </w:pPr>
      <w:r w:rsidRPr="00670B48">
        <w:rPr>
          <w:rFonts w:asciiTheme="majorBidi" w:hAnsiTheme="majorBidi" w:cstheme="majorBidi"/>
          <w:b/>
          <w:bCs/>
          <w:sz w:val="22"/>
          <w:szCs w:val="22"/>
          <w:lang w:val="en-US"/>
        </w:rPr>
        <w:t>Professor</w:t>
      </w:r>
      <w:r w:rsidR="00CF2E38">
        <w:rPr>
          <w:rFonts w:asciiTheme="majorBidi" w:hAnsiTheme="majorBidi" w:cstheme="majorBidi"/>
          <w:b/>
          <w:bCs/>
          <w:sz w:val="22"/>
          <w:szCs w:val="22"/>
          <w:lang w:val="en-US"/>
        </w:rPr>
        <w:t>.</w:t>
      </w:r>
    </w:p>
    <w:p w14:paraId="5F8E1519" w14:textId="77777777" w:rsidR="008D00EF" w:rsidRPr="00670B48" w:rsidRDefault="008D00EF" w:rsidP="005B2971">
      <w:pPr>
        <w:pStyle w:val="NormalPar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Theme="majorBidi" w:hAnsiTheme="majorBidi" w:cstheme="majorBidi"/>
          <w:b/>
          <w:bCs/>
          <w:sz w:val="22"/>
          <w:szCs w:val="22"/>
          <w:lang w:val="en-US"/>
        </w:rPr>
      </w:pPr>
      <w:r w:rsidRPr="00670B48">
        <w:rPr>
          <w:rFonts w:asciiTheme="majorBidi" w:hAnsiTheme="majorBidi" w:cstheme="majorBidi"/>
          <w:b/>
          <w:bCs/>
          <w:sz w:val="22"/>
          <w:szCs w:val="22"/>
          <w:lang w:val="en-US"/>
        </w:rPr>
        <w:t>Baruch Ivcher School of Psychology</w:t>
      </w:r>
    </w:p>
    <w:p w14:paraId="68CC3D37" w14:textId="1BC8EC68" w:rsidR="008D00EF" w:rsidRPr="00670B48" w:rsidRDefault="003E5EEA" w:rsidP="005B2971">
      <w:pPr>
        <w:pStyle w:val="NormalPar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Theme="majorBidi" w:hAnsiTheme="majorBidi" w:cstheme="majorBidi"/>
          <w:b/>
          <w:bCs/>
          <w:sz w:val="22"/>
          <w:szCs w:val="22"/>
          <w:lang w:val="en-US"/>
        </w:rPr>
      </w:pPr>
      <w:r>
        <w:rPr>
          <w:rFonts w:asciiTheme="majorBidi" w:hAnsiTheme="majorBidi" w:cstheme="majorBidi"/>
          <w:b/>
          <w:bCs/>
          <w:sz w:val="22"/>
          <w:szCs w:val="22"/>
          <w:lang w:val="en-US"/>
        </w:rPr>
        <w:t>Reichman University</w:t>
      </w:r>
    </w:p>
    <w:p w14:paraId="4E0C8635" w14:textId="77777777" w:rsidR="00D17340" w:rsidRPr="00670B48" w:rsidRDefault="00D17340" w:rsidP="005B2971">
      <w:pPr>
        <w:pStyle w:val="NormalPar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Theme="majorBidi" w:hAnsiTheme="majorBidi" w:cstheme="majorBidi"/>
          <w:b/>
          <w:bCs/>
          <w:sz w:val="22"/>
          <w:szCs w:val="22"/>
          <w:rtl/>
          <w:lang w:val="en-US"/>
        </w:rPr>
      </w:pPr>
    </w:p>
    <w:p w14:paraId="5185707A" w14:textId="77777777" w:rsidR="009762FC" w:rsidRPr="00670B48" w:rsidRDefault="009762FC" w:rsidP="005B2971">
      <w:pPr>
        <w:pStyle w:val="NormalPar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Theme="majorBidi" w:hAnsiTheme="majorBidi" w:cstheme="majorBidi"/>
          <w:b/>
          <w:bCs/>
          <w:sz w:val="22"/>
          <w:szCs w:val="22"/>
          <w:u w:val="single"/>
          <w:lang w:val="en-US"/>
        </w:rPr>
      </w:pPr>
      <w:r w:rsidRPr="00670B48">
        <w:rPr>
          <w:rFonts w:asciiTheme="majorBidi" w:hAnsiTheme="majorBidi" w:cstheme="majorBidi"/>
          <w:b/>
          <w:bCs/>
          <w:sz w:val="22"/>
          <w:szCs w:val="22"/>
          <w:u w:val="single"/>
          <w:lang w:val="en-US"/>
        </w:rPr>
        <w:t>CURRICULUM VITAE</w:t>
      </w:r>
    </w:p>
    <w:p w14:paraId="0738CE44" w14:textId="77777777" w:rsidR="009762FC" w:rsidRPr="00670B48" w:rsidRDefault="009762FC" w:rsidP="005B29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bidi w:val="0"/>
        <w:spacing w:line="360" w:lineRule="auto"/>
        <w:rPr>
          <w:rFonts w:asciiTheme="majorBidi" w:hAnsiTheme="majorBidi" w:cstheme="majorBidi"/>
          <w:b/>
          <w:bCs/>
          <w:sz w:val="22"/>
          <w:szCs w:val="22"/>
          <w:u w:val="single"/>
        </w:rPr>
      </w:pPr>
    </w:p>
    <w:p w14:paraId="294DC74B" w14:textId="77777777" w:rsidR="00BB7D96" w:rsidRPr="00670B48" w:rsidRDefault="00BB7D96" w:rsidP="005B2971">
      <w:pPr>
        <w:widowControl w:val="0"/>
        <w:autoSpaceDE w:val="0"/>
        <w:autoSpaceDN w:val="0"/>
        <w:bidi w:val="0"/>
        <w:adjustRightInd w:val="0"/>
        <w:spacing w:line="360" w:lineRule="auto"/>
        <w:rPr>
          <w:rFonts w:asciiTheme="majorBidi" w:hAnsiTheme="majorBidi" w:cstheme="majorBidi"/>
          <w:b/>
          <w:bCs/>
          <w:sz w:val="22"/>
          <w:szCs w:val="22"/>
          <w:u w:val="single"/>
        </w:rPr>
      </w:pPr>
      <w:r w:rsidRPr="00670B48">
        <w:rPr>
          <w:rFonts w:asciiTheme="majorBidi" w:hAnsiTheme="majorBidi" w:cstheme="majorBidi"/>
          <w:b/>
          <w:bCs/>
          <w:sz w:val="22"/>
          <w:szCs w:val="22"/>
          <w:u w:val="single"/>
        </w:rPr>
        <w:t>Personal Information</w:t>
      </w:r>
    </w:p>
    <w:p w14:paraId="27E351C1" w14:textId="2B9CB86E" w:rsidR="009762FC" w:rsidRPr="00670B48" w:rsidRDefault="009762FC" w:rsidP="00F63718">
      <w:pPr>
        <w:pStyle w:val="NormalParL"/>
        <w:tabs>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Theme="majorBidi" w:hAnsiTheme="majorBidi" w:cstheme="majorBidi"/>
          <w:sz w:val="22"/>
          <w:szCs w:val="22"/>
          <w:lang w:val="en-US"/>
        </w:rPr>
      </w:pPr>
      <w:r w:rsidRPr="00670B48">
        <w:rPr>
          <w:rFonts w:asciiTheme="majorBidi" w:hAnsiTheme="majorBidi" w:cstheme="majorBidi"/>
          <w:sz w:val="22"/>
          <w:szCs w:val="22"/>
          <w:lang w:val="en-US"/>
        </w:rPr>
        <w:t>Address:</w:t>
      </w:r>
      <w:r w:rsidRPr="00670B48">
        <w:rPr>
          <w:rFonts w:asciiTheme="majorBidi" w:hAnsiTheme="majorBidi" w:cstheme="majorBidi"/>
          <w:sz w:val="22"/>
          <w:szCs w:val="22"/>
          <w:lang w:val="en-US"/>
        </w:rPr>
        <w:tab/>
      </w:r>
      <w:r w:rsidR="00F63718">
        <w:rPr>
          <w:rFonts w:asciiTheme="majorBidi" w:hAnsiTheme="majorBidi" w:cstheme="majorBidi"/>
          <w:sz w:val="22"/>
          <w:szCs w:val="22"/>
          <w:lang w:val="en-US"/>
        </w:rPr>
        <w:t>Eliezer Kashani 3a Tel-Aviv</w:t>
      </w:r>
    </w:p>
    <w:p w14:paraId="56C413DB" w14:textId="77777777" w:rsidR="00BB7D96" w:rsidRPr="003E5EEA" w:rsidRDefault="00BB7D96" w:rsidP="005B2971">
      <w:pPr>
        <w:widowControl w:val="0"/>
        <w:autoSpaceDE w:val="0"/>
        <w:autoSpaceDN w:val="0"/>
        <w:bidi w:val="0"/>
        <w:adjustRightInd w:val="0"/>
        <w:spacing w:line="360" w:lineRule="auto"/>
        <w:ind w:left="1361" w:hanging="1361"/>
        <w:rPr>
          <w:rFonts w:asciiTheme="majorBidi" w:hAnsiTheme="majorBidi" w:cstheme="majorBidi"/>
          <w:sz w:val="22"/>
          <w:szCs w:val="22"/>
          <w:lang w:val="de-DE"/>
        </w:rPr>
      </w:pPr>
      <w:r w:rsidRPr="003E5EEA">
        <w:rPr>
          <w:rFonts w:asciiTheme="majorBidi" w:hAnsiTheme="majorBidi" w:cstheme="majorBidi"/>
          <w:sz w:val="22"/>
          <w:szCs w:val="22"/>
          <w:lang w:val="de-DE"/>
        </w:rPr>
        <w:t xml:space="preserve">E-mail: </w:t>
      </w:r>
      <w:r w:rsidR="00EB405A" w:rsidRPr="003E5EEA">
        <w:rPr>
          <w:rFonts w:asciiTheme="majorBidi" w:hAnsiTheme="majorBidi" w:cstheme="majorBidi"/>
          <w:sz w:val="22"/>
          <w:szCs w:val="22"/>
          <w:lang w:val="de-DE"/>
        </w:rPr>
        <w:t>ghirschberger@idc.ac.il</w:t>
      </w:r>
      <w:r w:rsidRPr="003E5EEA">
        <w:rPr>
          <w:rFonts w:asciiTheme="majorBidi" w:hAnsiTheme="majorBidi" w:cstheme="majorBidi"/>
          <w:sz w:val="22"/>
          <w:szCs w:val="22"/>
          <w:lang w:val="de-DE"/>
        </w:rPr>
        <w:tab/>
      </w:r>
    </w:p>
    <w:p w14:paraId="3B3AA1FC" w14:textId="77777777" w:rsidR="00BB7D96" w:rsidRPr="00670B48" w:rsidRDefault="00BB7D96" w:rsidP="005B2971">
      <w:pPr>
        <w:widowControl w:val="0"/>
        <w:autoSpaceDE w:val="0"/>
        <w:autoSpaceDN w:val="0"/>
        <w:bidi w:val="0"/>
        <w:adjustRightInd w:val="0"/>
        <w:spacing w:line="360" w:lineRule="auto"/>
        <w:ind w:left="1361" w:hanging="1361"/>
        <w:rPr>
          <w:rFonts w:asciiTheme="majorBidi" w:hAnsiTheme="majorBidi" w:cstheme="majorBidi"/>
          <w:sz w:val="22"/>
          <w:szCs w:val="22"/>
        </w:rPr>
      </w:pPr>
      <w:r w:rsidRPr="00670B48">
        <w:rPr>
          <w:rFonts w:asciiTheme="majorBidi" w:hAnsiTheme="majorBidi" w:cstheme="majorBidi"/>
          <w:sz w:val="22"/>
          <w:szCs w:val="22"/>
        </w:rPr>
        <w:t xml:space="preserve">Phone: </w:t>
      </w:r>
      <w:r w:rsidR="00EB405A" w:rsidRPr="00670B48">
        <w:rPr>
          <w:rFonts w:asciiTheme="majorBidi" w:hAnsiTheme="majorBidi" w:cstheme="majorBidi"/>
          <w:sz w:val="22"/>
          <w:szCs w:val="22"/>
        </w:rPr>
        <w:t>+972-54-6252087</w:t>
      </w:r>
      <w:r w:rsidRPr="00670B48">
        <w:rPr>
          <w:rFonts w:asciiTheme="majorBidi" w:hAnsiTheme="majorBidi" w:cstheme="majorBidi"/>
          <w:sz w:val="22"/>
          <w:szCs w:val="22"/>
        </w:rPr>
        <w:tab/>
      </w:r>
    </w:p>
    <w:p w14:paraId="536509D3" w14:textId="77777777" w:rsidR="009762FC" w:rsidRPr="00670B48" w:rsidRDefault="009762FC" w:rsidP="005B29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bidi w:val="0"/>
        <w:spacing w:line="360" w:lineRule="auto"/>
        <w:rPr>
          <w:rFonts w:asciiTheme="majorBidi" w:hAnsiTheme="majorBidi" w:cstheme="majorBidi"/>
          <w:sz w:val="22"/>
          <w:szCs w:val="22"/>
        </w:rPr>
      </w:pPr>
    </w:p>
    <w:p w14:paraId="6636D637" w14:textId="77777777" w:rsidR="009762FC" w:rsidRPr="00670B48" w:rsidRDefault="009762FC" w:rsidP="005B2971">
      <w:pPr>
        <w:pStyle w:val="NormalPar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Theme="majorBidi" w:hAnsiTheme="majorBidi" w:cstheme="majorBidi"/>
          <w:b/>
          <w:bCs/>
          <w:sz w:val="22"/>
          <w:szCs w:val="22"/>
          <w:u w:val="single"/>
          <w:lang w:val="en-US"/>
        </w:rPr>
      </w:pPr>
      <w:r w:rsidRPr="00670B48">
        <w:rPr>
          <w:rFonts w:asciiTheme="majorBidi" w:hAnsiTheme="majorBidi" w:cstheme="majorBidi"/>
          <w:b/>
          <w:bCs/>
          <w:sz w:val="22"/>
          <w:szCs w:val="22"/>
          <w:u w:val="single"/>
          <w:lang w:val="en-US"/>
        </w:rPr>
        <w:t xml:space="preserve">Academic Education </w:t>
      </w:r>
    </w:p>
    <w:p w14:paraId="60C4F1C4" w14:textId="77777777" w:rsidR="00EB405A" w:rsidRPr="00670B48" w:rsidRDefault="00EB405A" w:rsidP="005B2971">
      <w:pPr>
        <w:bidi w:val="0"/>
        <w:spacing w:line="360" w:lineRule="auto"/>
        <w:ind w:left="144"/>
        <w:rPr>
          <w:rFonts w:asciiTheme="majorBidi" w:hAnsiTheme="majorBidi" w:cstheme="majorBidi"/>
          <w:sz w:val="22"/>
          <w:szCs w:val="22"/>
        </w:rPr>
      </w:pPr>
      <w:r w:rsidRPr="00670B48">
        <w:rPr>
          <w:rFonts w:asciiTheme="majorBidi" w:hAnsiTheme="majorBidi" w:cstheme="majorBidi"/>
          <w:b/>
          <w:bCs/>
          <w:sz w:val="22"/>
          <w:szCs w:val="22"/>
        </w:rPr>
        <w:t>B.A. with major in psychology</w:t>
      </w:r>
      <w:r w:rsidRPr="00670B48">
        <w:rPr>
          <w:rFonts w:asciiTheme="majorBidi" w:hAnsiTheme="majorBidi" w:cstheme="majorBidi"/>
          <w:sz w:val="22"/>
          <w:szCs w:val="22"/>
        </w:rPr>
        <w:t xml:space="preserve">: University of California, Berkeley.  1992-1996. </w:t>
      </w:r>
    </w:p>
    <w:p w14:paraId="7E7BDAB8" w14:textId="77777777" w:rsidR="00EB405A" w:rsidRPr="00670B48" w:rsidRDefault="00EB405A" w:rsidP="005B2971">
      <w:pPr>
        <w:pStyle w:val="BodyText"/>
        <w:bidi w:val="0"/>
        <w:spacing w:line="360" w:lineRule="auto"/>
        <w:ind w:left="144" w:right="144"/>
        <w:rPr>
          <w:rFonts w:asciiTheme="majorBidi" w:hAnsiTheme="majorBidi" w:cstheme="majorBidi"/>
          <w:sz w:val="22"/>
          <w:szCs w:val="22"/>
        </w:rPr>
      </w:pPr>
      <w:r w:rsidRPr="00670B48">
        <w:rPr>
          <w:rFonts w:asciiTheme="majorBidi" w:hAnsiTheme="majorBidi" w:cstheme="majorBidi"/>
          <w:b/>
          <w:bCs/>
          <w:sz w:val="22"/>
          <w:szCs w:val="22"/>
        </w:rPr>
        <w:t>Ph.D. in psychology with highest distinction</w:t>
      </w:r>
      <w:r w:rsidRPr="00670B48">
        <w:rPr>
          <w:rFonts w:asciiTheme="majorBidi" w:hAnsiTheme="majorBidi" w:cstheme="majorBidi"/>
          <w:sz w:val="22"/>
          <w:szCs w:val="22"/>
        </w:rPr>
        <w:t>: Bar-Ilan University. 1996-2001.</w:t>
      </w:r>
    </w:p>
    <w:p w14:paraId="7082C1F9" w14:textId="24A87924" w:rsidR="00EB405A" w:rsidRPr="00670B48" w:rsidRDefault="00EB405A" w:rsidP="005B2971">
      <w:pPr>
        <w:pStyle w:val="BodyText"/>
        <w:bidi w:val="0"/>
        <w:spacing w:line="360" w:lineRule="auto"/>
        <w:ind w:left="144" w:right="144"/>
        <w:rPr>
          <w:rFonts w:asciiTheme="majorBidi" w:hAnsiTheme="majorBidi" w:cstheme="majorBidi"/>
          <w:sz w:val="22"/>
          <w:szCs w:val="22"/>
        </w:rPr>
      </w:pPr>
      <w:r w:rsidRPr="00670B48">
        <w:rPr>
          <w:rFonts w:asciiTheme="majorBidi" w:hAnsiTheme="majorBidi" w:cstheme="majorBidi"/>
          <w:sz w:val="22"/>
          <w:szCs w:val="22"/>
        </w:rPr>
        <w:t>Dissertation: “Emotional reactions towards people with physical disabilities: A terror management perspective on pity.”</w:t>
      </w:r>
    </w:p>
    <w:p w14:paraId="6358547B" w14:textId="77777777" w:rsidR="00EB405A" w:rsidRPr="00670B48" w:rsidRDefault="00EB405A" w:rsidP="005B2971">
      <w:pPr>
        <w:pStyle w:val="BodyText"/>
        <w:bidi w:val="0"/>
        <w:spacing w:line="360" w:lineRule="auto"/>
        <w:ind w:firstLine="144"/>
        <w:rPr>
          <w:rFonts w:asciiTheme="majorBidi" w:hAnsiTheme="majorBidi" w:cstheme="majorBidi"/>
          <w:sz w:val="22"/>
          <w:szCs w:val="22"/>
        </w:rPr>
      </w:pPr>
      <w:r w:rsidRPr="00670B48">
        <w:rPr>
          <w:rFonts w:asciiTheme="majorBidi" w:hAnsiTheme="majorBidi" w:cstheme="majorBidi"/>
          <w:sz w:val="22"/>
          <w:szCs w:val="22"/>
        </w:rPr>
        <w:t>Dissertation advisor: Prof. Victor Florian.</w:t>
      </w:r>
    </w:p>
    <w:p w14:paraId="4EADE998" w14:textId="43EFFE74" w:rsidR="00EB405A" w:rsidRDefault="00EB405A" w:rsidP="005B2971">
      <w:pPr>
        <w:bidi w:val="0"/>
        <w:spacing w:line="360" w:lineRule="auto"/>
        <w:ind w:left="144"/>
        <w:rPr>
          <w:rFonts w:asciiTheme="majorBidi" w:hAnsiTheme="majorBidi" w:cstheme="majorBidi"/>
          <w:sz w:val="22"/>
          <w:szCs w:val="22"/>
        </w:rPr>
      </w:pPr>
      <w:r w:rsidRPr="00670B48">
        <w:rPr>
          <w:rFonts w:asciiTheme="majorBidi" w:hAnsiTheme="majorBidi" w:cstheme="majorBidi"/>
          <w:b/>
          <w:bCs/>
          <w:sz w:val="22"/>
          <w:szCs w:val="22"/>
        </w:rPr>
        <w:t>Post-Doctoral Fellowship</w:t>
      </w:r>
      <w:r w:rsidRPr="00670B48">
        <w:rPr>
          <w:rFonts w:asciiTheme="majorBidi" w:hAnsiTheme="majorBidi" w:cstheme="majorBidi"/>
          <w:sz w:val="22"/>
          <w:szCs w:val="22"/>
        </w:rPr>
        <w:t xml:space="preserve">: Berkeley Psychophysiology Laboratory and the Institute </w:t>
      </w:r>
      <w:r w:rsidR="00347850">
        <w:rPr>
          <w:rFonts w:asciiTheme="majorBidi" w:hAnsiTheme="majorBidi" w:cstheme="majorBidi"/>
          <w:sz w:val="22"/>
          <w:szCs w:val="22"/>
        </w:rPr>
        <w:t>for</w:t>
      </w:r>
      <w:r w:rsidRPr="00670B48">
        <w:rPr>
          <w:rFonts w:asciiTheme="majorBidi" w:hAnsiTheme="majorBidi" w:cstheme="majorBidi"/>
          <w:sz w:val="22"/>
          <w:szCs w:val="22"/>
        </w:rPr>
        <w:t xml:space="preserve"> Personality and Social Research, University of California, Berkeley.  2001-2003.</w:t>
      </w:r>
    </w:p>
    <w:p w14:paraId="7F15DFF9" w14:textId="5883A18C" w:rsidR="00916D8D" w:rsidRPr="00916D8D" w:rsidRDefault="00916D8D" w:rsidP="00916D8D">
      <w:pPr>
        <w:bidi w:val="0"/>
        <w:spacing w:line="360" w:lineRule="auto"/>
        <w:ind w:left="144"/>
        <w:rPr>
          <w:rFonts w:asciiTheme="majorBidi" w:hAnsiTheme="majorBidi" w:cstheme="majorBidi"/>
          <w:sz w:val="22"/>
          <w:szCs w:val="22"/>
        </w:rPr>
      </w:pPr>
      <w:r>
        <w:rPr>
          <w:rFonts w:asciiTheme="majorBidi" w:hAnsiTheme="majorBidi" w:cstheme="majorBidi"/>
          <w:sz w:val="22"/>
          <w:szCs w:val="22"/>
        </w:rPr>
        <w:t>Advisor: Prof. Robert Levenson.</w:t>
      </w:r>
    </w:p>
    <w:p w14:paraId="00E7502D" w14:textId="77777777" w:rsidR="009762FC" w:rsidRPr="00670B48" w:rsidRDefault="009762FC" w:rsidP="005B29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bidi w:val="0"/>
        <w:spacing w:line="360" w:lineRule="auto"/>
        <w:rPr>
          <w:rFonts w:asciiTheme="majorBidi" w:hAnsiTheme="majorBidi" w:cstheme="majorBidi"/>
          <w:sz w:val="22"/>
          <w:szCs w:val="22"/>
          <w:rtl/>
        </w:rPr>
      </w:pPr>
    </w:p>
    <w:p w14:paraId="44FB8DA9" w14:textId="77777777" w:rsidR="009762FC" w:rsidRPr="00670B48" w:rsidRDefault="009762FC" w:rsidP="005B2971">
      <w:pPr>
        <w:pStyle w:val="NormalPar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Theme="majorBidi" w:hAnsiTheme="majorBidi" w:cstheme="majorBidi"/>
          <w:b/>
          <w:bCs/>
          <w:sz w:val="22"/>
          <w:szCs w:val="22"/>
          <w:u w:val="single"/>
          <w:lang w:val="en-US"/>
        </w:rPr>
      </w:pPr>
      <w:r w:rsidRPr="00670B48">
        <w:rPr>
          <w:rFonts w:asciiTheme="majorBidi" w:hAnsiTheme="majorBidi" w:cstheme="majorBidi"/>
          <w:b/>
          <w:bCs/>
          <w:sz w:val="22"/>
          <w:szCs w:val="22"/>
          <w:u w:val="single"/>
          <w:lang w:val="en-US"/>
        </w:rPr>
        <w:t>Academic Employment</w:t>
      </w:r>
    </w:p>
    <w:p w14:paraId="54455E6F" w14:textId="633E8A3E" w:rsidR="00CF2E38" w:rsidRDefault="00CF2E38" w:rsidP="00CF2E38">
      <w:pPr>
        <w:bidi w:val="0"/>
        <w:spacing w:line="360" w:lineRule="auto"/>
        <w:ind w:left="180"/>
        <w:rPr>
          <w:rFonts w:asciiTheme="majorBidi" w:hAnsiTheme="majorBidi" w:cstheme="majorBidi"/>
          <w:b/>
          <w:bCs/>
          <w:sz w:val="22"/>
          <w:szCs w:val="22"/>
        </w:rPr>
      </w:pPr>
      <w:r>
        <w:rPr>
          <w:rFonts w:asciiTheme="majorBidi" w:hAnsiTheme="majorBidi" w:cstheme="majorBidi"/>
          <w:b/>
          <w:bCs/>
          <w:sz w:val="22"/>
          <w:szCs w:val="22"/>
        </w:rPr>
        <w:t xml:space="preserve">Full Professor: </w:t>
      </w:r>
      <w:r w:rsidRPr="00670B48">
        <w:rPr>
          <w:rFonts w:asciiTheme="majorBidi" w:hAnsiTheme="majorBidi" w:cstheme="majorBidi"/>
          <w:sz w:val="22"/>
          <w:szCs w:val="22"/>
        </w:rPr>
        <w:t>Baruch Ivcher School of Psychology, Interdisciplinary Center (IDC) Herzliya. 20</w:t>
      </w:r>
      <w:r>
        <w:rPr>
          <w:rFonts w:asciiTheme="majorBidi" w:hAnsiTheme="majorBidi" w:cstheme="majorBidi"/>
          <w:sz w:val="22"/>
          <w:szCs w:val="22"/>
        </w:rPr>
        <w:t>21-</w:t>
      </w:r>
    </w:p>
    <w:p w14:paraId="017678E5" w14:textId="06DF216A" w:rsidR="00EB405A" w:rsidRPr="00CF2E38" w:rsidRDefault="00EB405A" w:rsidP="00CF2E38">
      <w:pPr>
        <w:bidi w:val="0"/>
        <w:spacing w:line="360" w:lineRule="auto"/>
        <w:ind w:left="180"/>
        <w:rPr>
          <w:rFonts w:asciiTheme="majorBidi" w:hAnsiTheme="majorBidi" w:cstheme="majorBidi"/>
          <w:sz w:val="22"/>
          <w:szCs w:val="22"/>
        </w:rPr>
      </w:pPr>
      <w:r w:rsidRPr="00670B48">
        <w:rPr>
          <w:rFonts w:asciiTheme="majorBidi" w:hAnsiTheme="majorBidi" w:cstheme="majorBidi"/>
          <w:b/>
          <w:bCs/>
          <w:sz w:val="22"/>
          <w:szCs w:val="22"/>
        </w:rPr>
        <w:t>Associate Professor</w:t>
      </w:r>
      <w:proofErr w:type="gramStart"/>
      <w:r w:rsidRPr="00670B48">
        <w:rPr>
          <w:rFonts w:asciiTheme="majorBidi" w:hAnsiTheme="majorBidi" w:cstheme="majorBidi"/>
          <w:b/>
          <w:bCs/>
          <w:sz w:val="22"/>
          <w:szCs w:val="22"/>
        </w:rPr>
        <w:t xml:space="preserve">:  </w:t>
      </w:r>
      <w:r w:rsidR="001442D1" w:rsidRPr="00670B48">
        <w:rPr>
          <w:rFonts w:asciiTheme="majorBidi" w:hAnsiTheme="majorBidi" w:cstheme="majorBidi"/>
          <w:sz w:val="22"/>
          <w:szCs w:val="22"/>
        </w:rPr>
        <w:t>Baruch</w:t>
      </w:r>
      <w:proofErr w:type="gramEnd"/>
      <w:r w:rsidR="001442D1" w:rsidRPr="00670B48">
        <w:rPr>
          <w:rFonts w:asciiTheme="majorBidi" w:hAnsiTheme="majorBidi" w:cstheme="majorBidi"/>
          <w:sz w:val="22"/>
          <w:szCs w:val="22"/>
        </w:rPr>
        <w:t xml:space="preserve"> Ivcher</w:t>
      </w:r>
      <w:r w:rsidRPr="00670B48">
        <w:rPr>
          <w:rFonts w:asciiTheme="majorBidi" w:hAnsiTheme="majorBidi" w:cstheme="majorBidi"/>
          <w:sz w:val="22"/>
          <w:szCs w:val="22"/>
        </w:rPr>
        <w:t xml:space="preserve"> School of Psychology, Interdisciplinary Center (IDC) Herzliya. 2012 </w:t>
      </w:r>
      <w:r w:rsidR="00CF2E38">
        <w:rPr>
          <w:rFonts w:asciiTheme="majorBidi" w:hAnsiTheme="majorBidi" w:cstheme="majorBidi"/>
          <w:sz w:val="22"/>
          <w:szCs w:val="22"/>
        </w:rPr>
        <w:t>–</w:t>
      </w:r>
      <w:r w:rsidRPr="00670B48">
        <w:rPr>
          <w:rFonts w:asciiTheme="majorBidi" w:hAnsiTheme="majorBidi" w:cstheme="majorBidi"/>
          <w:b/>
          <w:bCs/>
          <w:sz w:val="22"/>
          <w:szCs w:val="22"/>
        </w:rPr>
        <w:t xml:space="preserve"> </w:t>
      </w:r>
      <w:r w:rsidR="00CF2E38">
        <w:rPr>
          <w:rFonts w:asciiTheme="majorBidi" w:hAnsiTheme="majorBidi" w:cstheme="majorBidi"/>
          <w:sz w:val="22"/>
          <w:szCs w:val="22"/>
        </w:rPr>
        <w:t>2021.</w:t>
      </w:r>
    </w:p>
    <w:p w14:paraId="3908A8BB" w14:textId="77777777" w:rsidR="00EB405A" w:rsidRPr="00670B48" w:rsidRDefault="00EB405A" w:rsidP="005B2971">
      <w:pPr>
        <w:bidi w:val="0"/>
        <w:spacing w:line="360" w:lineRule="auto"/>
        <w:ind w:left="180"/>
        <w:rPr>
          <w:rFonts w:asciiTheme="majorBidi" w:hAnsiTheme="majorBidi" w:cstheme="majorBidi"/>
          <w:b/>
          <w:bCs/>
          <w:sz w:val="22"/>
          <w:szCs w:val="22"/>
        </w:rPr>
      </w:pPr>
      <w:r w:rsidRPr="00670B48">
        <w:rPr>
          <w:rFonts w:asciiTheme="majorBidi" w:hAnsiTheme="majorBidi" w:cstheme="majorBidi"/>
          <w:b/>
          <w:bCs/>
          <w:sz w:val="22"/>
          <w:szCs w:val="22"/>
        </w:rPr>
        <w:t>Senior Lecturer</w:t>
      </w:r>
      <w:proofErr w:type="gramStart"/>
      <w:r w:rsidRPr="00670B48">
        <w:rPr>
          <w:rFonts w:asciiTheme="majorBidi" w:hAnsiTheme="majorBidi" w:cstheme="majorBidi"/>
          <w:b/>
          <w:bCs/>
          <w:sz w:val="22"/>
          <w:szCs w:val="22"/>
        </w:rPr>
        <w:t xml:space="preserve">: </w:t>
      </w:r>
      <w:r w:rsidRPr="00670B48">
        <w:rPr>
          <w:rFonts w:asciiTheme="majorBidi" w:hAnsiTheme="majorBidi" w:cstheme="majorBidi"/>
          <w:sz w:val="22"/>
          <w:szCs w:val="22"/>
        </w:rPr>
        <w:t xml:space="preserve"> </w:t>
      </w:r>
      <w:r w:rsidR="001442D1" w:rsidRPr="00670B48">
        <w:rPr>
          <w:rFonts w:asciiTheme="majorBidi" w:hAnsiTheme="majorBidi" w:cstheme="majorBidi"/>
          <w:sz w:val="22"/>
          <w:szCs w:val="22"/>
        </w:rPr>
        <w:t>Baruch</w:t>
      </w:r>
      <w:proofErr w:type="gramEnd"/>
      <w:r w:rsidR="001442D1" w:rsidRPr="00670B48">
        <w:rPr>
          <w:rFonts w:asciiTheme="majorBidi" w:hAnsiTheme="majorBidi" w:cstheme="majorBidi"/>
          <w:sz w:val="22"/>
          <w:szCs w:val="22"/>
        </w:rPr>
        <w:t xml:space="preserve"> Ivcher</w:t>
      </w:r>
      <w:r w:rsidRPr="00670B48">
        <w:rPr>
          <w:rFonts w:asciiTheme="majorBidi" w:hAnsiTheme="majorBidi" w:cstheme="majorBidi"/>
          <w:sz w:val="22"/>
          <w:szCs w:val="22"/>
        </w:rPr>
        <w:t xml:space="preserve"> School of Psychology, Interdisciplinary Center (IDC) Herzliya. 2009- 2012.</w:t>
      </w:r>
      <w:r w:rsidRPr="00670B48">
        <w:rPr>
          <w:rFonts w:asciiTheme="majorBidi" w:hAnsiTheme="majorBidi" w:cstheme="majorBidi"/>
          <w:b/>
          <w:bCs/>
          <w:sz w:val="22"/>
          <w:szCs w:val="22"/>
        </w:rPr>
        <w:t xml:space="preserve"> </w:t>
      </w:r>
    </w:p>
    <w:p w14:paraId="1C3DE8FA" w14:textId="19DE5138" w:rsidR="00EB405A" w:rsidRPr="00670B48" w:rsidRDefault="00EB405A" w:rsidP="00396634">
      <w:pPr>
        <w:bidi w:val="0"/>
        <w:spacing w:line="360" w:lineRule="auto"/>
        <w:ind w:left="180"/>
        <w:rPr>
          <w:rFonts w:asciiTheme="majorBidi" w:hAnsiTheme="majorBidi" w:cstheme="majorBidi"/>
          <w:sz w:val="22"/>
          <w:szCs w:val="22"/>
        </w:rPr>
      </w:pPr>
      <w:r w:rsidRPr="00670B48">
        <w:rPr>
          <w:rFonts w:asciiTheme="majorBidi" w:hAnsiTheme="majorBidi" w:cstheme="majorBidi"/>
          <w:b/>
          <w:bCs/>
          <w:sz w:val="22"/>
          <w:szCs w:val="22"/>
        </w:rPr>
        <w:t>Lecturer</w:t>
      </w:r>
      <w:r w:rsidRPr="00670B48">
        <w:rPr>
          <w:rFonts w:asciiTheme="majorBidi" w:hAnsiTheme="majorBidi" w:cstheme="majorBidi"/>
          <w:sz w:val="22"/>
          <w:szCs w:val="22"/>
        </w:rPr>
        <w:t>: Department of Psychology, Bar-Ilan University. 2003-2009 (Head of Clinical-Rehabilitation area 2005-2009).</w:t>
      </w:r>
    </w:p>
    <w:p w14:paraId="0E1F7200" w14:textId="77777777" w:rsidR="00EB405A" w:rsidRPr="00670B48" w:rsidRDefault="00EB405A" w:rsidP="005B2971">
      <w:pPr>
        <w:bidi w:val="0"/>
        <w:spacing w:line="360" w:lineRule="auto"/>
        <w:ind w:left="180"/>
        <w:rPr>
          <w:rFonts w:asciiTheme="majorBidi" w:hAnsiTheme="majorBidi" w:cstheme="majorBidi"/>
          <w:sz w:val="22"/>
          <w:szCs w:val="22"/>
        </w:rPr>
      </w:pPr>
      <w:r w:rsidRPr="00670B48">
        <w:rPr>
          <w:rFonts w:asciiTheme="majorBidi" w:hAnsiTheme="majorBidi" w:cstheme="majorBidi"/>
          <w:b/>
          <w:bCs/>
          <w:sz w:val="22"/>
          <w:szCs w:val="22"/>
        </w:rPr>
        <w:t>Instructor</w:t>
      </w:r>
      <w:r w:rsidRPr="00670B48">
        <w:rPr>
          <w:rFonts w:asciiTheme="majorBidi" w:hAnsiTheme="majorBidi" w:cstheme="majorBidi"/>
          <w:sz w:val="22"/>
          <w:szCs w:val="22"/>
        </w:rPr>
        <w:t>: Department of Psychology and Cognitive Science program, University of California, Berkeley 2002.</w:t>
      </w:r>
    </w:p>
    <w:p w14:paraId="2D81BEFC" w14:textId="77777777" w:rsidR="00BB7D96" w:rsidRPr="00670B48" w:rsidRDefault="009C540F" w:rsidP="005B2971">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562" w:right="562" w:hanging="562"/>
        <w:jc w:val="both"/>
        <w:rPr>
          <w:rFonts w:asciiTheme="majorBidi" w:hAnsiTheme="majorBidi" w:cstheme="majorBidi"/>
          <w:b/>
          <w:bCs/>
          <w:sz w:val="22"/>
          <w:szCs w:val="22"/>
          <w:u w:val="single"/>
          <w:lang w:val="en-US"/>
        </w:rPr>
      </w:pPr>
      <w:r w:rsidRPr="00670B48">
        <w:rPr>
          <w:rFonts w:asciiTheme="majorBidi" w:hAnsiTheme="majorBidi" w:cstheme="majorBidi"/>
          <w:b/>
          <w:bCs/>
          <w:sz w:val="22"/>
          <w:szCs w:val="22"/>
          <w:u w:val="single"/>
          <w:lang w:val="en-US"/>
        </w:rPr>
        <w:lastRenderedPageBreak/>
        <w:t>Academic Honors and Awards</w:t>
      </w:r>
    </w:p>
    <w:p w14:paraId="65889645" w14:textId="77777777" w:rsidR="00EB405A" w:rsidRPr="00670B48" w:rsidRDefault="00EB405A" w:rsidP="005B2971">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562" w:right="562" w:hanging="562"/>
        <w:jc w:val="both"/>
        <w:rPr>
          <w:rFonts w:asciiTheme="majorBidi" w:hAnsiTheme="majorBidi" w:cstheme="majorBidi"/>
          <w:sz w:val="22"/>
          <w:szCs w:val="22"/>
          <w:rtl/>
          <w:lang w:val="en-US"/>
        </w:rPr>
      </w:pPr>
      <w:r w:rsidRPr="00670B48">
        <w:rPr>
          <w:rFonts w:asciiTheme="majorBidi" w:hAnsiTheme="majorBidi" w:cstheme="majorBidi"/>
          <w:sz w:val="22"/>
          <w:szCs w:val="22"/>
          <w:lang w:val="en-US"/>
        </w:rPr>
        <w:t xml:space="preserve">IDC Excellent </w:t>
      </w:r>
      <w:proofErr w:type="gramStart"/>
      <w:r w:rsidRPr="00670B48">
        <w:rPr>
          <w:rFonts w:asciiTheme="majorBidi" w:hAnsiTheme="majorBidi" w:cstheme="majorBidi"/>
          <w:sz w:val="22"/>
          <w:szCs w:val="22"/>
          <w:lang w:val="en-US"/>
        </w:rPr>
        <w:t>researcher</w:t>
      </w:r>
      <w:proofErr w:type="gramEnd"/>
      <w:r w:rsidRPr="00670B48">
        <w:rPr>
          <w:rFonts w:asciiTheme="majorBidi" w:hAnsiTheme="majorBidi" w:cstheme="majorBidi"/>
          <w:sz w:val="22"/>
          <w:szCs w:val="22"/>
          <w:lang w:val="en-US"/>
        </w:rPr>
        <w:t xml:space="preserve"> </w:t>
      </w:r>
      <w:proofErr w:type="gramStart"/>
      <w:r w:rsidRPr="00670B48">
        <w:rPr>
          <w:rFonts w:asciiTheme="majorBidi" w:hAnsiTheme="majorBidi" w:cstheme="majorBidi"/>
          <w:sz w:val="22"/>
          <w:szCs w:val="22"/>
          <w:lang w:val="en-US"/>
        </w:rPr>
        <w:t>award</w:t>
      </w:r>
      <w:proofErr w:type="gramEnd"/>
      <w:r w:rsidRPr="00670B48">
        <w:rPr>
          <w:rFonts w:asciiTheme="majorBidi" w:hAnsiTheme="majorBidi" w:cstheme="majorBidi"/>
          <w:sz w:val="22"/>
          <w:szCs w:val="22"/>
          <w:lang w:val="en-US"/>
        </w:rPr>
        <w:t xml:space="preserve"> (2010)</w:t>
      </w:r>
    </w:p>
    <w:p w14:paraId="43F9D545" w14:textId="77777777" w:rsidR="009C540F" w:rsidRPr="00670B48" w:rsidRDefault="009C540F" w:rsidP="005B2971">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562" w:right="562" w:hanging="562"/>
        <w:jc w:val="both"/>
        <w:rPr>
          <w:rFonts w:asciiTheme="majorBidi" w:hAnsiTheme="majorBidi" w:cstheme="majorBidi"/>
          <w:b/>
          <w:bCs/>
          <w:sz w:val="22"/>
          <w:szCs w:val="22"/>
          <w:u w:val="single"/>
          <w:rtl/>
          <w:lang w:val="en-US"/>
        </w:rPr>
      </w:pPr>
    </w:p>
    <w:p w14:paraId="131EDA17" w14:textId="21A169D1" w:rsidR="00AA1861" w:rsidRPr="00670B48" w:rsidRDefault="009C540F" w:rsidP="00AA1861">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Theme="majorBidi" w:hAnsiTheme="majorBidi" w:cstheme="majorBidi"/>
          <w:b/>
          <w:bCs/>
          <w:sz w:val="22"/>
          <w:szCs w:val="22"/>
          <w:u w:val="single"/>
        </w:rPr>
      </w:pPr>
      <w:bookmarkStart w:id="0" w:name="_Hlk181615768"/>
      <w:r w:rsidRPr="00670B48">
        <w:rPr>
          <w:rFonts w:asciiTheme="majorBidi" w:hAnsiTheme="majorBidi" w:cstheme="majorBidi"/>
          <w:b/>
          <w:bCs/>
          <w:sz w:val="22"/>
          <w:szCs w:val="22"/>
          <w:u w:val="single"/>
        </w:rPr>
        <w:t>Research Grants</w:t>
      </w:r>
    </w:p>
    <w:p w14:paraId="6E4909DE" w14:textId="7979C8AB" w:rsidR="00AA1861" w:rsidRPr="00AA1861" w:rsidRDefault="00AA1861" w:rsidP="00DC6A9D">
      <w:pPr>
        <w:pStyle w:val="ListParagraph"/>
        <w:numPr>
          <w:ilvl w:val="0"/>
          <w:numId w:val="18"/>
        </w:numPr>
        <w:spacing w:line="360" w:lineRule="auto"/>
        <w:rPr>
          <w:rFonts w:asciiTheme="majorBidi" w:hAnsiTheme="majorBidi" w:cstheme="majorBidi"/>
          <w:b/>
          <w:bCs/>
        </w:rPr>
      </w:pPr>
      <w:r w:rsidRPr="00AA1861">
        <w:rPr>
          <w:rFonts w:asciiTheme="majorBidi" w:hAnsiTheme="majorBidi" w:cstheme="majorBidi"/>
          <w:b/>
          <w:bCs/>
        </w:rPr>
        <w:t>Private philanthropy</w:t>
      </w:r>
      <w:r>
        <w:rPr>
          <w:rFonts w:asciiTheme="majorBidi" w:hAnsiTheme="majorBidi" w:cstheme="majorBidi"/>
          <w:b/>
          <w:bCs/>
        </w:rPr>
        <w:t xml:space="preserve">. </w:t>
      </w:r>
      <w:r>
        <w:rPr>
          <w:rFonts w:asciiTheme="majorBidi" w:hAnsiTheme="majorBidi" w:cstheme="majorBidi"/>
        </w:rPr>
        <w:t>Research grant for the years 202</w:t>
      </w:r>
      <w:r w:rsidR="006D7AA3">
        <w:rPr>
          <w:rFonts w:asciiTheme="majorBidi" w:hAnsiTheme="majorBidi" w:cstheme="majorBidi" w:hint="cs"/>
          <w:rtl/>
        </w:rPr>
        <w:t>2</w:t>
      </w:r>
      <w:r>
        <w:rPr>
          <w:rFonts w:asciiTheme="majorBidi" w:hAnsiTheme="majorBidi" w:cstheme="majorBidi"/>
        </w:rPr>
        <w:t>-202</w:t>
      </w:r>
      <w:r w:rsidR="006D7AA3">
        <w:rPr>
          <w:rFonts w:asciiTheme="majorBidi" w:hAnsiTheme="majorBidi" w:cstheme="majorBidi" w:hint="cs"/>
          <w:rtl/>
        </w:rPr>
        <w:t>5</w:t>
      </w:r>
      <w:r>
        <w:rPr>
          <w:rFonts w:asciiTheme="majorBidi" w:hAnsiTheme="majorBidi" w:cstheme="majorBidi"/>
        </w:rPr>
        <w:t xml:space="preserve"> (Co-PIs Sivan Hirsch-Hoelfer, Shaul Arieli). The </w:t>
      </w:r>
      <w:proofErr w:type="spellStart"/>
      <w:r w:rsidR="00083024">
        <w:rPr>
          <w:rFonts w:asciiTheme="majorBidi" w:hAnsiTheme="majorBidi" w:cstheme="majorBidi"/>
        </w:rPr>
        <w:t>Tamrur</w:t>
      </w:r>
      <w:proofErr w:type="spellEnd"/>
      <w:r>
        <w:rPr>
          <w:rFonts w:asciiTheme="majorBidi" w:hAnsiTheme="majorBidi" w:cstheme="majorBidi"/>
        </w:rPr>
        <w:t xml:space="preserve"> Project</w:t>
      </w:r>
      <w:r>
        <w:rPr>
          <w:rFonts w:asciiTheme="majorBidi" w:hAnsiTheme="majorBidi" w:cstheme="majorBidi"/>
          <w:b/>
          <w:bCs/>
        </w:rPr>
        <w:t xml:space="preserve"> </w:t>
      </w:r>
      <w:r w:rsidRPr="00AA1861">
        <w:rPr>
          <w:rFonts w:asciiTheme="majorBidi" w:hAnsiTheme="majorBidi" w:cstheme="majorBidi"/>
        </w:rPr>
        <w:t>(</w:t>
      </w:r>
      <w:r>
        <w:rPr>
          <w:rFonts w:asciiTheme="majorBidi" w:hAnsiTheme="majorBidi" w:cstheme="majorBidi"/>
        </w:rPr>
        <w:t>$</w:t>
      </w:r>
      <w:r w:rsidR="006D7AA3">
        <w:rPr>
          <w:rFonts w:asciiTheme="majorBidi" w:hAnsiTheme="majorBidi" w:cstheme="majorBidi"/>
        </w:rPr>
        <w:t>217</w:t>
      </w:r>
      <w:r w:rsidR="00083024">
        <w:rPr>
          <w:rFonts w:asciiTheme="majorBidi" w:hAnsiTheme="majorBidi" w:cstheme="majorBidi"/>
        </w:rPr>
        <w:t>2</w:t>
      </w:r>
      <w:r w:rsidRPr="00AA1861">
        <w:rPr>
          <w:rFonts w:asciiTheme="majorBidi" w:hAnsiTheme="majorBidi" w:cstheme="majorBidi"/>
        </w:rPr>
        <w:t>000)</w:t>
      </w:r>
      <w:r>
        <w:rPr>
          <w:rFonts w:asciiTheme="majorBidi" w:hAnsiTheme="majorBidi" w:cstheme="majorBidi"/>
          <w:b/>
          <w:bCs/>
        </w:rPr>
        <w:t>.</w:t>
      </w:r>
    </w:p>
    <w:p w14:paraId="1EEBF10D" w14:textId="48653903" w:rsidR="00DC6A9D" w:rsidRPr="00670B48" w:rsidRDefault="00DC6A9D" w:rsidP="00DC6A9D">
      <w:pPr>
        <w:pStyle w:val="ListParagraph"/>
        <w:numPr>
          <w:ilvl w:val="0"/>
          <w:numId w:val="18"/>
        </w:numPr>
        <w:spacing w:line="360" w:lineRule="auto"/>
        <w:rPr>
          <w:rFonts w:asciiTheme="majorBidi" w:hAnsiTheme="majorBidi" w:cstheme="majorBidi"/>
        </w:rPr>
      </w:pPr>
      <w:r w:rsidRPr="00670B48">
        <w:rPr>
          <w:rFonts w:asciiTheme="majorBidi" w:hAnsiTheme="majorBidi" w:cstheme="majorBidi"/>
          <w:b/>
          <w:bCs/>
          <w:lang w:bidi="ar-SA"/>
        </w:rPr>
        <w:t xml:space="preserve">Israel Ministry of Science and Technology. </w:t>
      </w:r>
      <w:r w:rsidRPr="00670B48">
        <w:rPr>
          <w:rFonts w:asciiTheme="majorBidi" w:hAnsiTheme="majorBidi" w:cstheme="majorBidi"/>
          <w:lang w:bidi="ar-SA"/>
        </w:rPr>
        <w:t xml:space="preserve">Research grant for the years 2019-2022.  </w:t>
      </w:r>
      <w:r w:rsidRPr="00670B48">
        <w:rPr>
          <w:rFonts w:asciiTheme="majorBidi" w:hAnsiTheme="majorBidi" w:cstheme="majorBidi"/>
        </w:rPr>
        <w:t>How Does the Holocaust Continue to Fuel Intergroup Tensions? A Comparison of Eastern and Western European Countries under Nazi Occupation ($86000).</w:t>
      </w:r>
    </w:p>
    <w:p w14:paraId="5C8B4DF2" w14:textId="77777777" w:rsidR="00EB405A" w:rsidRPr="00670B48" w:rsidRDefault="00EB405A" w:rsidP="00DC6A9D">
      <w:pPr>
        <w:pStyle w:val="ListParagraph"/>
        <w:numPr>
          <w:ilvl w:val="0"/>
          <w:numId w:val="18"/>
        </w:numPr>
        <w:autoSpaceDE w:val="0"/>
        <w:autoSpaceDN w:val="0"/>
        <w:adjustRightInd w:val="0"/>
        <w:spacing w:line="360" w:lineRule="auto"/>
        <w:rPr>
          <w:rFonts w:asciiTheme="majorBidi" w:hAnsiTheme="majorBidi" w:cstheme="majorBidi"/>
          <w:lang w:bidi="ar-SA"/>
        </w:rPr>
      </w:pPr>
      <w:r w:rsidRPr="00670B48">
        <w:rPr>
          <w:rFonts w:asciiTheme="majorBidi" w:hAnsiTheme="majorBidi" w:cstheme="majorBidi"/>
          <w:b/>
          <w:bCs/>
        </w:rPr>
        <w:t>BSF-NSF</w:t>
      </w:r>
      <w:r w:rsidRPr="00670B48">
        <w:rPr>
          <w:rFonts w:asciiTheme="majorBidi" w:hAnsiTheme="majorBidi" w:cstheme="majorBidi"/>
        </w:rPr>
        <w:t>.  Research grant for the years 2016-2019 (co-PI Berhard Leidner)</w:t>
      </w:r>
      <w:r w:rsidR="0002035E" w:rsidRPr="00670B48">
        <w:rPr>
          <w:rFonts w:asciiTheme="majorBidi" w:hAnsiTheme="majorBidi" w:cstheme="majorBidi"/>
        </w:rPr>
        <w:t xml:space="preserve">. </w:t>
      </w:r>
      <w:proofErr w:type="gramStart"/>
      <w:r w:rsidR="00F22252" w:rsidRPr="00670B48">
        <w:rPr>
          <w:rFonts w:asciiTheme="majorBidi" w:hAnsiTheme="majorBidi" w:cstheme="majorBidi"/>
          <w:lang w:bidi="ar-SA"/>
        </w:rPr>
        <w:t>How</w:t>
      </w:r>
      <w:proofErr w:type="gramEnd"/>
      <w:r w:rsidR="00F22252" w:rsidRPr="00670B48">
        <w:rPr>
          <w:rFonts w:asciiTheme="majorBidi" w:hAnsiTheme="majorBidi" w:cstheme="majorBidi"/>
          <w:lang w:bidi="ar-SA"/>
        </w:rPr>
        <w:t xml:space="preserve"> Past Collective Trauma of Suffering and Perpetrating Intergroup Violence Can Facilitate or Prevent Intergroup Violence in the Present</w:t>
      </w:r>
      <w:r w:rsidR="00753CA5" w:rsidRPr="00670B48">
        <w:rPr>
          <w:rFonts w:asciiTheme="majorBidi" w:hAnsiTheme="majorBidi" w:cstheme="majorBidi"/>
          <w:lang w:bidi="ar-SA"/>
        </w:rPr>
        <w:t xml:space="preserve"> ($6</w:t>
      </w:r>
      <w:r w:rsidR="00F22252" w:rsidRPr="00670B48">
        <w:rPr>
          <w:rFonts w:asciiTheme="majorBidi" w:hAnsiTheme="majorBidi" w:cstheme="majorBidi"/>
          <w:lang w:bidi="ar-SA"/>
        </w:rPr>
        <w:t>10000)</w:t>
      </w:r>
    </w:p>
    <w:p w14:paraId="673A2F07" w14:textId="77777777" w:rsidR="00EB405A" w:rsidRPr="00670B48" w:rsidRDefault="00EB405A" w:rsidP="00DC6A9D">
      <w:pPr>
        <w:pStyle w:val="ListParagraph"/>
        <w:numPr>
          <w:ilvl w:val="0"/>
          <w:numId w:val="18"/>
        </w:numPr>
        <w:spacing w:line="360" w:lineRule="auto"/>
        <w:ind w:left="538" w:hanging="357"/>
        <w:rPr>
          <w:rFonts w:asciiTheme="majorBidi" w:hAnsiTheme="majorBidi" w:cstheme="majorBidi"/>
        </w:rPr>
      </w:pPr>
      <w:r w:rsidRPr="00670B48">
        <w:rPr>
          <w:rFonts w:asciiTheme="majorBidi" w:hAnsiTheme="majorBidi" w:cstheme="majorBidi"/>
          <w:b/>
          <w:bCs/>
        </w:rPr>
        <w:t xml:space="preserve">Israel Science Foundation (ISF). </w:t>
      </w:r>
      <w:r w:rsidRPr="00670B48">
        <w:rPr>
          <w:rFonts w:asciiTheme="majorBidi" w:hAnsiTheme="majorBidi" w:cstheme="majorBidi"/>
        </w:rPr>
        <w:t>Research grant for the years 2013-2016.</w:t>
      </w:r>
      <w:r w:rsidR="00F22252" w:rsidRPr="00670B48">
        <w:rPr>
          <w:rFonts w:asciiTheme="majorBidi" w:hAnsiTheme="majorBidi" w:cstheme="majorBidi"/>
        </w:rPr>
        <w:t xml:space="preserve"> On the edge of an existential abyss</w:t>
      </w:r>
      <w:r w:rsidR="00E52FA4" w:rsidRPr="00670B48">
        <w:rPr>
          <w:rFonts w:asciiTheme="majorBidi" w:hAnsiTheme="majorBidi" w:cstheme="majorBidi"/>
        </w:rPr>
        <w:t>: Cognitive aspects of existential threat perceptions and their impact on intergroup conflict ($100000)</w:t>
      </w:r>
    </w:p>
    <w:p w14:paraId="3E2B11E2" w14:textId="77777777" w:rsidR="00EB405A" w:rsidRPr="00670B48" w:rsidRDefault="00EB405A" w:rsidP="00ED576E">
      <w:pPr>
        <w:pStyle w:val="ListParagraph"/>
        <w:numPr>
          <w:ilvl w:val="0"/>
          <w:numId w:val="18"/>
        </w:numPr>
        <w:spacing w:line="360" w:lineRule="auto"/>
        <w:rPr>
          <w:rFonts w:asciiTheme="majorBidi" w:hAnsiTheme="majorBidi" w:cstheme="majorBidi"/>
        </w:rPr>
      </w:pPr>
      <w:proofErr w:type="gramStart"/>
      <w:r w:rsidRPr="00670B48">
        <w:rPr>
          <w:rFonts w:asciiTheme="majorBidi" w:hAnsiTheme="majorBidi" w:cstheme="majorBidi"/>
          <w:b/>
          <w:bCs/>
        </w:rPr>
        <w:t>German-Israeli</w:t>
      </w:r>
      <w:proofErr w:type="gramEnd"/>
      <w:r w:rsidRPr="00670B48">
        <w:rPr>
          <w:rFonts w:asciiTheme="majorBidi" w:hAnsiTheme="majorBidi" w:cstheme="majorBidi"/>
          <w:b/>
          <w:bCs/>
        </w:rPr>
        <w:t xml:space="preserve"> Foundation (GIF).</w:t>
      </w:r>
      <w:r w:rsidRPr="00670B48">
        <w:rPr>
          <w:rFonts w:asciiTheme="majorBidi" w:hAnsiTheme="majorBidi" w:cstheme="majorBidi"/>
        </w:rPr>
        <w:t xml:space="preserve">  Research grant for the years 2013-2016 (co-</w:t>
      </w:r>
      <w:proofErr w:type="gramStart"/>
      <w:r w:rsidRPr="00670B48">
        <w:rPr>
          <w:rFonts w:asciiTheme="majorBidi" w:hAnsiTheme="majorBidi" w:cstheme="majorBidi"/>
        </w:rPr>
        <w:t>PI  with</w:t>
      </w:r>
      <w:proofErr w:type="gramEnd"/>
      <w:r w:rsidRPr="00670B48">
        <w:rPr>
          <w:rFonts w:asciiTheme="majorBidi" w:hAnsiTheme="majorBidi" w:cstheme="majorBidi"/>
        </w:rPr>
        <w:t xml:space="preserve"> Roland Imhoff and Katja Hanke).</w:t>
      </w:r>
      <w:r w:rsidR="00E52FA4" w:rsidRPr="00670B48">
        <w:rPr>
          <w:rFonts w:asciiTheme="majorBidi" w:hAnsiTheme="majorBidi" w:cstheme="majorBidi"/>
        </w:rPr>
        <w:t xml:space="preserve">  Seventy Years Later: Historical Representations of the Holocaust and their effects on </w:t>
      </w:r>
      <w:proofErr w:type="gramStart"/>
      <w:r w:rsidR="00E52FA4" w:rsidRPr="00670B48">
        <w:rPr>
          <w:rFonts w:asciiTheme="majorBidi" w:hAnsiTheme="majorBidi" w:cstheme="majorBidi"/>
        </w:rPr>
        <w:t>German-Israeli</w:t>
      </w:r>
      <w:proofErr w:type="gramEnd"/>
      <w:r w:rsidR="00E52FA4" w:rsidRPr="00670B48">
        <w:rPr>
          <w:rFonts w:asciiTheme="majorBidi" w:hAnsiTheme="majorBidi" w:cstheme="majorBidi"/>
        </w:rPr>
        <w:t xml:space="preserve"> Relations (€165000).</w:t>
      </w:r>
    </w:p>
    <w:p w14:paraId="1559EBFD" w14:textId="77777777" w:rsidR="00EB405A" w:rsidRPr="00670B48" w:rsidRDefault="00EB405A" w:rsidP="00ED576E">
      <w:pPr>
        <w:pStyle w:val="Heading4"/>
        <w:numPr>
          <w:ilvl w:val="0"/>
          <w:numId w:val="18"/>
        </w:numPr>
        <w:spacing w:line="360" w:lineRule="auto"/>
        <w:jc w:val="left"/>
        <w:rPr>
          <w:rFonts w:asciiTheme="majorBidi" w:hAnsiTheme="majorBidi" w:cstheme="majorBidi"/>
          <w:b w:val="0"/>
          <w:bCs w:val="0"/>
          <w:sz w:val="22"/>
          <w:szCs w:val="22"/>
          <w:u w:val="none"/>
        </w:rPr>
      </w:pPr>
      <w:r w:rsidRPr="00670B48">
        <w:rPr>
          <w:rFonts w:asciiTheme="majorBidi" w:hAnsiTheme="majorBidi" w:cstheme="majorBidi"/>
          <w:sz w:val="22"/>
          <w:szCs w:val="22"/>
          <w:u w:val="none"/>
        </w:rPr>
        <w:t xml:space="preserve">Binational Science Foundation (BSF).  </w:t>
      </w:r>
      <w:r w:rsidRPr="00670B48">
        <w:rPr>
          <w:rFonts w:asciiTheme="majorBidi" w:hAnsiTheme="majorBidi" w:cstheme="majorBidi"/>
          <w:b w:val="0"/>
          <w:bCs w:val="0"/>
          <w:sz w:val="22"/>
          <w:szCs w:val="22"/>
          <w:u w:val="none"/>
        </w:rPr>
        <w:t xml:space="preserve">Research grant for the years 2010-2014 (co-PI with Daphna Canetti and Tom Pyszczynski). </w:t>
      </w:r>
      <w:r w:rsidR="00ED6E15" w:rsidRPr="00670B48">
        <w:rPr>
          <w:rFonts w:asciiTheme="majorBidi" w:hAnsiTheme="majorBidi" w:cstheme="majorBidi"/>
          <w:b w:val="0"/>
          <w:bCs w:val="0"/>
          <w:sz w:val="22"/>
          <w:szCs w:val="22"/>
          <w:u w:val="none"/>
        </w:rPr>
        <w:t>Enemies a love story? A terror management perspective on conflict and reconciliation ($160000)</w:t>
      </w:r>
    </w:p>
    <w:p w14:paraId="35BEF711" w14:textId="77777777" w:rsidR="00EB405A" w:rsidRPr="00670B48" w:rsidRDefault="00EB405A" w:rsidP="00ED576E">
      <w:pPr>
        <w:pStyle w:val="Heading4"/>
        <w:numPr>
          <w:ilvl w:val="0"/>
          <w:numId w:val="18"/>
        </w:numPr>
        <w:spacing w:line="360" w:lineRule="auto"/>
        <w:jc w:val="left"/>
        <w:rPr>
          <w:rFonts w:asciiTheme="majorBidi" w:hAnsiTheme="majorBidi" w:cstheme="majorBidi"/>
          <w:b w:val="0"/>
          <w:bCs w:val="0"/>
          <w:sz w:val="22"/>
          <w:szCs w:val="22"/>
          <w:u w:val="none"/>
        </w:rPr>
      </w:pPr>
      <w:r w:rsidRPr="00670B48">
        <w:rPr>
          <w:rFonts w:asciiTheme="majorBidi" w:hAnsiTheme="majorBidi" w:cstheme="majorBidi"/>
          <w:sz w:val="22"/>
          <w:szCs w:val="22"/>
          <w:u w:val="none"/>
        </w:rPr>
        <w:t xml:space="preserve">Israel Science Foundation (ISF).  </w:t>
      </w:r>
      <w:r w:rsidRPr="00670B48">
        <w:rPr>
          <w:rFonts w:asciiTheme="majorBidi" w:hAnsiTheme="majorBidi" w:cstheme="majorBidi"/>
          <w:b w:val="0"/>
          <w:bCs w:val="0"/>
          <w:sz w:val="22"/>
          <w:szCs w:val="22"/>
          <w:u w:val="none"/>
        </w:rPr>
        <w:t xml:space="preserve">Research grant for the years 2008-2012 (co-PI with Daphna Canetti-Nisim). </w:t>
      </w:r>
      <w:r w:rsidR="003D3FBA" w:rsidRPr="00670B48">
        <w:rPr>
          <w:rFonts w:asciiTheme="majorBidi" w:hAnsiTheme="majorBidi" w:cstheme="majorBidi"/>
          <w:b w:val="0"/>
          <w:bCs w:val="0"/>
          <w:sz w:val="22"/>
          <w:szCs w:val="22"/>
          <w:u w:val="none"/>
        </w:rPr>
        <w:t xml:space="preserve">Grave matters: A terror management perspective on intergroup conflict ($110000). </w:t>
      </w:r>
    </w:p>
    <w:p w14:paraId="7A191CD1" w14:textId="77777777" w:rsidR="00EB405A" w:rsidRPr="00670B48" w:rsidRDefault="00EB405A" w:rsidP="00ED576E">
      <w:pPr>
        <w:pStyle w:val="Heading4"/>
        <w:numPr>
          <w:ilvl w:val="0"/>
          <w:numId w:val="18"/>
        </w:numPr>
        <w:spacing w:line="360" w:lineRule="auto"/>
        <w:jc w:val="left"/>
        <w:rPr>
          <w:rFonts w:asciiTheme="majorBidi" w:hAnsiTheme="majorBidi" w:cstheme="majorBidi"/>
          <w:b w:val="0"/>
          <w:bCs w:val="0"/>
          <w:sz w:val="22"/>
          <w:szCs w:val="22"/>
          <w:u w:val="none"/>
        </w:rPr>
      </w:pPr>
      <w:r w:rsidRPr="00670B48">
        <w:rPr>
          <w:rFonts w:asciiTheme="majorBidi" w:hAnsiTheme="majorBidi" w:cstheme="majorBidi"/>
          <w:sz w:val="22"/>
          <w:szCs w:val="22"/>
          <w:u w:val="none"/>
        </w:rPr>
        <w:t xml:space="preserve">Israel Foundations Trustees. </w:t>
      </w:r>
      <w:r w:rsidRPr="00670B48">
        <w:rPr>
          <w:rFonts w:asciiTheme="majorBidi" w:hAnsiTheme="majorBidi" w:cstheme="majorBidi"/>
          <w:b w:val="0"/>
          <w:bCs w:val="0"/>
          <w:sz w:val="22"/>
          <w:szCs w:val="22"/>
          <w:u w:val="none"/>
        </w:rPr>
        <w:t xml:space="preserve">Young investigator grant for the years 2008-2010. </w:t>
      </w:r>
    </w:p>
    <w:p w14:paraId="30736F5E" w14:textId="3894CDC4" w:rsidR="00EB405A" w:rsidRPr="00670B48" w:rsidRDefault="00EB405A" w:rsidP="00916D8D">
      <w:pPr>
        <w:pStyle w:val="Heading4"/>
        <w:numPr>
          <w:ilvl w:val="0"/>
          <w:numId w:val="18"/>
        </w:numPr>
        <w:spacing w:line="360" w:lineRule="auto"/>
        <w:jc w:val="left"/>
        <w:rPr>
          <w:rFonts w:asciiTheme="majorBidi" w:eastAsia="MS Mincho" w:hAnsiTheme="majorBidi" w:cstheme="majorBidi"/>
          <w:b w:val="0"/>
          <w:bCs w:val="0"/>
          <w:sz w:val="22"/>
          <w:szCs w:val="22"/>
          <w:u w:val="none"/>
        </w:rPr>
      </w:pPr>
      <w:r w:rsidRPr="00670B48">
        <w:rPr>
          <w:rFonts w:asciiTheme="majorBidi" w:hAnsiTheme="majorBidi" w:cstheme="majorBidi"/>
          <w:sz w:val="22"/>
          <w:szCs w:val="22"/>
          <w:u w:val="none"/>
        </w:rPr>
        <w:t>Gonda Clinical Research Grant</w:t>
      </w:r>
      <w:r w:rsidRPr="00670B48">
        <w:rPr>
          <w:rFonts w:asciiTheme="majorBidi" w:hAnsiTheme="majorBidi" w:cstheme="majorBidi"/>
          <w:b w:val="0"/>
          <w:bCs w:val="0"/>
          <w:sz w:val="22"/>
          <w:szCs w:val="22"/>
          <w:u w:val="none"/>
        </w:rPr>
        <w:t xml:space="preserve">.  For the year 2005 (co-PI with Gurit Birnbaum, Ohad Cohen, &amp; Mario Mikulincer). </w:t>
      </w:r>
      <w:r w:rsidRPr="00670B48">
        <w:rPr>
          <w:rFonts w:asciiTheme="majorBidi" w:eastAsia="MS Mincho" w:hAnsiTheme="majorBidi" w:cstheme="majorBidi"/>
          <w:b w:val="0"/>
          <w:bCs w:val="0"/>
          <w:sz w:val="22"/>
          <w:szCs w:val="22"/>
          <w:u w:val="none"/>
        </w:rPr>
        <w:t xml:space="preserve"> </w:t>
      </w:r>
    </w:p>
    <w:p w14:paraId="57844349" w14:textId="77777777" w:rsidR="00EB405A" w:rsidRPr="00670B48" w:rsidRDefault="00EB405A" w:rsidP="00ED576E">
      <w:pPr>
        <w:pStyle w:val="BodyText"/>
        <w:numPr>
          <w:ilvl w:val="0"/>
          <w:numId w:val="18"/>
        </w:numPr>
        <w:bidi w:val="0"/>
        <w:spacing w:line="360" w:lineRule="auto"/>
        <w:ind w:right="180"/>
        <w:rPr>
          <w:rFonts w:asciiTheme="majorBidi" w:hAnsiTheme="majorBidi" w:cstheme="majorBidi"/>
          <w:sz w:val="22"/>
          <w:szCs w:val="22"/>
        </w:rPr>
      </w:pPr>
      <w:r w:rsidRPr="00670B48">
        <w:rPr>
          <w:rFonts w:asciiTheme="majorBidi" w:hAnsiTheme="majorBidi" w:cstheme="majorBidi"/>
          <w:b/>
          <w:bCs/>
          <w:sz w:val="22"/>
          <w:szCs w:val="22"/>
        </w:rPr>
        <w:t>Yigal Alon Fellowship</w:t>
      </w:r>
      <w:r w:rsidRPr="00670B48">
        <w:rPr>
          <w:rFonts w:asciiTheme="majorBidi" w:hAnsiTheme="majorBidi" w:cstheme="majorBidi"/>
          <w:sz w:val="22"/>
          <w:szCs w:val="22"/>
        </w:rPr>
        <w:t xml:space="preserve">, Council for Higher Education, Israel for the years 2003-2006. </w:t>
      </w:r>
      <w:r w:rsidR="00E62710" w:rsidRPr="00670B48">
        <w:rPr>
          <w:rFonts w:asciiTheme="majorBidi" w:hAnsiTheme="majorBidi" w:cstheme="majorBidi"/>
          <w:sz w:val="22"/>
          <w:szCs w:val="22"/>
        </w:rPr>
        <w:t>(3 years of salary + seed money)</w:t>
      </w:r>
    </w:p>
    <w:p w14:paraId="08163512" w14:textId="77777777" w:rsidR="00EB405A" w:rsidRPr="00670B48" w:rsidRDefault="00EB405A" w:rsidP="00ED576E">
      <w:pPr>
        <w:pStyle w:val="BodyText"/>
        <w:numPr>
          <w:ilvl w:val="0"/>
          <w:numId w:val="18"/>
        </w:numPr>
        <w:bidi w:val="0"/>
        <w:spacing w:line="360" w:lineRule="auto"/>
        <w:ind w:right="180"/>
        <w:rPr>
          <w:rFonts w:asciiTheme="majorBidi" w:hAnsiTheme="majorBidi" w:cstheme="majorBidi"/>
          <w:b/>
          <w:bCs/>
          <w:sz w:val="22"/>
          <w:szCs w:val="22"/>
        </w:rPr>
      </w:pPr>
      <w:r w:rsidRPr="00670B48">
        <w:rPr>
          <w:rFonts w:asciiTheme="majorBidi" w:hAnsiTheme="majorBidi" w:cstheme="majorBidi"/>
          <w:b/>
          <w:bCs/>
          <w:sz w:val="22"/>
          <w:szCs w:val="22"/>
        </w:rPr>
        <w:t>Rothschild Post-Doctoral Fellowship</w:t>
      </w:r>
      <w:r w:rsidRPr="00670B48">
        <w:rPr>
          <w:rFonts w:asciiTheme="majorBidi" w:hAnsiTheme="majorBidi" w:cstheme="majorBidi"/>
          <w:sz w:val="22"/>
          <w:szCs w:val="22"/>
        </w:rPr>
        <w:t xml:space="preserve">, Yad Hanadiv Foundation, Jerusalem for the years 2001-2002. </w:t>
      </w:r>
      <w:r w:rsidR="00E62710" w:rsidRPr="00670B48">
        <w:rPr>
          <w:rFonts w:asciiTheme="majorBidi" w:hAnsiTheme="majorBidi" w:cstheme="majorBidi"/>
          <w:sz w:val="22"/>
          <w:szCs w:val="22"/>
        </w:rPr>
        <w:t>($32000)</w:t>
      </w:r>
      <w:r w:rsidRPr="00670B48">
        <w:rPr>
          <w:rFonts w:asciiTheme="majorBidi" w:hAnsiTheme="majorBidi" w:cstheme="majorBidi"/>
          <w:sz w:val="22"/>
          <w:szCs w:val="22"/>
        </w:rPr>
        <w:t xml:space="preserve"> </w:t>
      </w:r>
    </w:p>
    <w:p w14:paraId="56FE9614" w14:textId="77777777" w:rsidR="00EB405A" w:rsidRPr="00670B48" w:rsidRDefault="00EB405A" w:rsidP="00ED576E">
      <w:pPr>
        <w:pStyle w:val="BodyText"/>
        <w:numPr>
          <w:ilvl w:val="0"/>
          <w:numId w:val="18"/>
        </w:numPr>
        <w:bidi w:val="0"/>
        <w:spacing w:line="360" w:lineRule="auto"/>
        <w:ind w:right="180"/>
        <w:rPr>
          <w:rFonts w:asciiTheme="majorBidi" w:hAnsiTheme="majorBidi" w:cstheme="majorBidi"/>
          <w:sz w:val="22"/>
          <w:szCs w:val="22"/>
        </w:rPr>
      </w:pPr>
      <w:r w:rsidRPr="00670B48">
        <w:rPr>
          <w:rFonts w:asciiTheme="majorBidi" w:hAnsiTheme="majorBidi" w:cstheme="majorBidi"/>
          <w:b/>
          <w:bCs/>
          <w:sz w:val="22"/>
          <w:szCs w:val="22"/>
        </w:rPr>
        <w:t xml:space="preserve">Israel Foundations Trustees </w:t>
      </w:r>
      <w:r w:rsidRPr="00670B48">
        <w:rPr>
          <w:rFonts w:asciiTheme="majorBidi" w:hAnsiTheme="majorBidi" w:cstheme="majorBidi"/>
          <w:sz w:val="22"/>
          <w:szCs w:val="22"/>
        </w:rPr>
        <w:t>(Ford Foundation)</w:t>
      </w:r>
      <w:r w:rsidRPr="00670B48">
        <w:rPr>
          <w:rFonts w:asciiTheme="majorBidi" w:hAnsiTheme="majorBidi" w:cstheme="majorBidi"/>
          <w:b/>
          <w:bCs/>
          <w:sz w:val="22"/>
          <w:szCs w:val="22"/>
        </w:rPr>
        <w:t xml:space="preserve"> </w:t>
      </w:r>
      <w:r w:rsidRPr="00670B48">
        <w:rPr>
          <w:rFonts w:asciiTheme="majorBidi" w:hAnsiTheme="majorBidi" w:cstheme="majorBidi"/>
          <w:sz w:val="22"/>
          <w:szCs w:val="22"/>
        </w:rPr>
        <w:t>doctoral dissertation research grant</w:t>
      </w:r>
      <w:r w:rsidRPr="00670B48">
        <w:rPr>
          <w:rFonts w:asciiTheme="majorBidi" w:hAnsiTheme="majorBidi" w:cstheme="majorBidi"/>
          <w:b/>
          <w:bCs/>
          <w:sz w:val="22"/>
          <w:szCs w:val="22"/>
        </w:rPr>
        <w:t xml:space="preserve"> </w:t>
      </w:r>
      <w:r w:rsidRPr="00670B48">
        <w:rPr>
          <w:rFonts w:asciiTheme="majorBidi" w:hAnsiTheme="majorBidi" w:cstheme="majorBidi"/>
          <w:sz w:val="22"/>
          <w:szCs w:val="22"/>
        </w:rPr>
        <w:t xml:space="preserve">for the years 1999-2001. </w:t>
      </w:r>
      <w:r w:rsidR="00E62710" w:rsidRPr="00670B48">
        <w:rPr>
          <w:rFonts w:asciiTheme="majorBidi" w:hAnsiTheme="majorBidi" w:cstheme="majorBidi"/>
          <w:sz w:val="22"/>
          <w:szCs w:val="22"/>
        </w:rPr>
        <w:t>($10000)</w:t>
      </w:r>
    </w:p>
    <w:p w14:paraId="6A8ED0ED" w14:textId="77777777" w:rsidR="001442D1" w:rsidRPr="00670B48" w:rsidRDefault="001442D1" w:rsidP="005B2971">
      <w:pPr>
        <w:pStyle w:val="NormalPar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Theme="majorBidi" w:hAnsiTheme="majorBidi" w:cstheme="majorBidi"/>
          <w:b/>
          <w:bCs/>
          <w:sz w:val="22"/>
          <w:szCs w:val="22"/>
          <w:u w:val="single"/>
          <w:lang w:val="en-US"/>
        </w:rPr>
      </w:pPr>
      <w:bookmarkStart w:id="1" w:name="_Hlk181623457"/>
      <w:bookmarkEnd w:id="0"/>
      <w:r w:rsidRPr="00670B48">
        <w:rPr>
          <w:rFonts w:asciiTheme="majorBidi" w:hAnsiTheme="majorBidi" w:cstheme="majorBidi"/>
          <w:b/>
          <w:bCs/>
          <w:sz w:val="22"/>
          <w:szCs w:val="22"/>
          <w:u w:val="single"/>
          <w:lang w:val="en-US"/>
        </w:rPr>
        <w:lastRenderedPageBreak/>
        <w:t>Professional Service at the IDC</w:t>
      </w:r>
    </w:p>
    <w:p w14:paraId="03F20385" w14:textId="77777777" w:rsidR="001442D1" w:rsidRPr="00670B48" w:rsidRDefault="001442D1" w:rsidP="005B2971">
      <w:pPr>
        <w:pStyle w:val="NormalPar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Theme="majorBidi" w:hAnsiTheme="majorBidi" w:cstheme="majorBidi"/>
          <w:b/>
          <w:bCs/>
          <w:sz w:val="22"/>
          <w:szCs w:val="22"/>
          <w:u w:val="single"/>
          <w:lang w:val="en-US"/>
        </w:rPr>
      </w:pPr>
    </w:p>
    <w:p w14:paraId="5AFEEB26" w14:textId="0F42413D" w:rsidR="00B81BBF" w:rsidRDefault="005D022B" w:rsidP="00B81BBF">
      <w:pPr>
        <w:pStyle w:val="NormalPar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Theme="majorBidi" w:hAnsiTheme="majorBidi" w:cstheme="majorBidi"/>
          <w:sz w:val="22"/>
          <w:szCs w:val="22"/>
          <w:lang w:val="en-US"/>
        </w:rPr>
      </w:pPr>
      <w:r w:rsidRPr="00670B48">
        <w:rPr>
          <w:rFonts w:asciiTheme="majorBidi" w:hAnsiTheme="majorBidi" w:cstheme="majorBidi"/>
          <w:sz w:val="22"/>
          <w:szCs w:val="22"/>
          <w:lang w:val="en-US"/>
        </w:rPr>
        <w:t xml:space="preserve">   </w:t>
      </w:r>
      <w:r w:rsidR="001442D1" w:rsidRPr="00670B48">
        <w:rPr>
          <w:rFonts w:asciiTheme="majorBidi" w:hAnsiTheme="majorBidi" w:cstheme="majorBidi"/>
          <w:sz w:val="22"/>
          <w:szCs w:val="22"/>
          <w:lang w:val="en-US"/>
        </w:rPr>
        <w:t>Associate Dean, Baruch Ivcher School of Psychology.  02.2018-present</w:t>
      </w:r>
    </w:p>
    <w:p w14:paraId="7BCD692B" w14:textId="39AA42DE" w:rsidR="00B81BBF" w:rsidRPr="00670B48" w:rsidRDefault="00B81BBF" w:rsidP="00B81BBF">
      <w:pPr>
        <w:pStyle w:val="NormalPar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Theme="majorBidi" w:hAnsiTheme="majorBidi" w:cstheme="majorBidi"/>
          <w:sz w:val="22"/>
          <w:szCs w:val="22"/>
          <w:lang w:val="en-US"/>
        </w:rPr>
      </w:pPr>
      <w:r>
        <w:rPr>
          <w:rFonts w:asciiTheme="majorBidi" w:hAnsiTheme="majorBidi" w:cstheme="majorBidi"/>
          <w:sz w:val="22"/>
          <w:szCs w:val="22"/>
          <w:lang w:val="en-US"/>
        </w:rPr>
        <w:t xml:space="preserve">   </w:t>
      </w:r>
      <w:r w:rsidR="00396634">
        <w:rPr>
          <w:rFonts w:asciiTheme="majorBidi" w:hAnsiTheme="majorBidi" w:cstheme="majorBidi"/>
          <w:sz w:val="22"/>
          <w:szCs w:val="22"/>
          <w:lang w:val="en-US"/>
        </w:rPr>
        <w:t>School doctoral committee. 2020</w:t>
      </w:r>
      <w:r>
        <w:rPr>
          <w:rFonts w:asciiTheme="majorBidi" w:hAnsiTheme="majorBidi" w:cstheme="majorBidi"/>
          <w:sz w:val="22"/>
          <w:szCs w:val="22"/>
          <w:lang w:val="en-US"/>
        </w:rPr>
        <w:t>-</w:t>
      </w:r>
      <w:r w:rsidR="00396634">
        <w:rPr>
          <w:rFonts w:asciiTheme="majorBidi" w:hAnsiTheme="majorBidi" w:cstheme="majorBidi"/>
          <w:sz w:val="22"/>
          <w:szCs w:val="22"/>
          <w:lang w:val="en-US"/>
        </w:rPr>
        <w:t>present</w:t>
      </w:r>
    </w:p>
    <w:p w14:paraId="50B9AED2" w14:textId="72C68169" w:rsidR="001442D1" w:rsidRPr="00670B48" w:rsidRDefault="005D022B" w:rsidP="005B2971">
      <w:pPr>
        <w:pStyle w:val="NormalPar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Theme="majorBidi" w:hAnsiTheme="majorBidi" w:cstheme="majorBidi"/>
          <w:sz w:val="22"/>
          <w:szCs w:val="22"/>
          <w:lang w:val="en-US"/>
        </w:rPr>
      </w:pPr>
      <w:r w:rsidRPr="00670B48">
        <w:rPr>
          <w:rFonts w:asciiTheme="majorBidi" w:hAnsiTheme="majorBidi" w:cstheme="majorBidi"/>
          <w:sz w:val="22"/>
          <w:szCs w:val="22"/>
          <w:lang w:val="en-US"/>
        </w:rPr>
        <w:t xml:space="preserve">   </w:t>
      </w:r>
      <w:r w:rsidR="00396634">
        <w:rPr>
          <w:rFonts w:asciiTheme="majorBidi" w:hAnsiTheme="majorBidi" w:cstheme="majorBidi"/>
          <w:sz w:val="22"/>
          <w:szCs w:val="22"/>
          <w:lang w:val="en-US"/>
        </w:rPr>
        <w:t>School e</w:t>
      </w:r>
      <w:r w:rsidR="001442D1" w:rsidRPr="00670B48">
        <w:rPr>
          <w:rFonts w:asciiTheme="majorBidi" w:hAnsiTheme="majorBidi" w:cstheme="majorBidi"/>
          <w:sz w:val="22"/>
          <w:szCs w:val="22"/>
          <w:lang w:val="en-US"/>
        </w:rPr>
        <w:t>thics committee member. 2016-present</w:t>
      </w:r>
    </w:p>
    <w:p w14:paraId="7E749BC1" w14:textId="77777777" w:rsidR="001442D1" w:rsidRPr="00670B48" w:rsidRDefault="005D022B" w:rsidP="005B2971">
      <w:pPr>
        <w:pStyle w:val="NormalPar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Theme="majorBidi" w:hAnsiTheme="majorBidi" w:cstheme="majorBidi"/>
          <w:sz w:val="22"/>
          <w:szCs w:val="22"/>
          <w:lang w:val="en-US"/>
        </w:rPr>
      </w:pPr>
      <w:r w:rsidRPr="00670B48">
        <w:rPr>
          <w:rFonts w:asciiTheme="majorBidi" w:hAnsiTheme="majorBidi" w:cstheme="majorBidi"/>
          <w:sz w:val="22"/>
          <w:szCs w:val="22"/>
          <w:lang w:val="en-US"/>
        </w:rPr>
        <w:t xml:space="preserve">   </w:t>
      </w:r>
      <w:r w:rsidR="001442D1" w:rsidRPr="00670B48">
        <w:rPr>
          <w:rFonts w:asciiTheme="majorBidi" w:hAnsiTheme="majorBidi" w:cstheme="majorBidi"/>
          <w:sz w:val="22"/>
          <w:szCs w:val="22"/>
          <w:lang w:val="en-US"/>
        </w:rPr>
        <w:t>School faculty promotion committee member. 2012-present</w:t>
      </w:r>
    </w:p>
    <w:bookmarkEnd w:id="1"/>
    <w:p w14:paraId="39832B23" w14:textId="1655D369" w:rsidR="00EB405A" w:rsidRPr="00670B48" w:rsidRDefault="005D022B" w:rsidP="00F702B1">
      <w:pPr>
        <w:pStyle w:val="NormalPar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Theme="majorBidi" w:hAnsiTheme="majorBidi" w:cstheme="majorBidi"/>
          <w:sz w:val="22"/>
          <w:szCs w:val="22"/>
          <w:lang w:val="en-US"/>
        </w:rPr>
      </w:pPr>
      <w:r w:rsidRPr="00670B48">
        <w:rPr>
          <w:rFonts w:asciiTheme="majorBidi" w:hAnsiTheme="majorBidi" w:cstheme="majorBidi"/>
          <w:sz w:val="22"/>
          <w:szCs w:val="22"/>
          <w:lang w:val="en-US"/>
        </w:rPr>
        <w:t xml:space="preserve">   </w:t>
      </w:r>
    </w:p>
    <w:p w14:paraId="781AC15E" w14:textId="77777777" w:rsidR="00EB405A" w:rsidRPr="00670B48" w:rsidRDefault="00EB405A" w:rsidP="005B2971">
      <w:pPr>
        <w:pStyle w:val="BodyText"/>
        <w:bidi w:val="0"/>
        <w:spacing w:line="360" w:lineRule="auto"/>
        <w:rPr>
          <w:rFonts w:asciiTheme="majorBidi" w:hAnsiTheme="majorBidi" w:cstheme="majorBidi"/>
          <w:b/>
          <w:bCs/>
          <w:sz w:val="22"/>
          <w:szCs w:val="22"/>
          <w:u w:val="single"/>
        </w:rPr>
      </w:pPr>
      <w:r w:rsidRPr="00670B48">
        <w:rPr>
          <w:rFonts w:asciiTheme="majorBidi" w:hAnsiTheme="majorBidi" w:cstheme="majorBidi"/>
          <w:b/>
          <w:bCs/>
          <w:sz w:val="22"/>
          <w:szCs w:val="22"/>
          <w:u w:val="single"/>
        </w:rPr>
        <w:t>Membership in Professional Organizations</w:t>
      </w:r>
    </w:p>
    <w:p w14:paraId="35792351" w14:textId="77777777" w:rsidR="00EB405A" w:rsidRPr="00670B48" w:rsidRDefault="00EB405A" w:rsidP="005B2971">
      <w:pPr>
        <w:pStyle w:val="BodyText"/>
        <w:tabs>
          <w:tab w:val="left" w:pos="180"/>
        </w:tabs>
        <w:bidi w:val="0"/>
        <w:spacing w:line="360" w:lineRule="auto"/>
        <w:rPr>
          <w:rFonts w:asciiTheme="majorBidi" w:hAnsiTheme="majorBidi" w:cstheme="majorBidi"/>
          <w:sz w:val="22"/>
          <w:szCs w:val="22"/>
        </w:rPr>
      </w:pPr>
      <w:r w:rsidRPr="00670B48">
        <w:rPr>
          <w:rFonts w:asciiTheme="majorBidi" w:hAnsiTheme="majorBidi" w:cstheme="majorBidi"/>
          <w:sz w:val="22"/>
          <w:szCs w:val="22"/>
        </w:rPr>
        <w:tab/>
        <w:t>Society for Personality and Social Psychology – Member since 2001</w:t>
      </w:r>
    </w:p>
    <w:p w14:paraId="034CB11F" w14:textId="77777777" w:rsidR="00EB405A" w:rsidRPr="00670B48" w:rsidRDefault="00EB405A" w:rsidP="005B2971">
      <w:pPr>
        <w:pStyle w:val="BodyText"/>
        <w:tabs>
          <w:tab w:val="left" w:pos="180"/>
        </w:tabs>
        <w:bidi w:val="0"/>
        <w:spacing w:line="360" w:lineRule="auto"/>
        <w:rPr>
          <w:rFonts w:asciiTheme="majorBidi" w:hAnsiTheme="majorBidi" w:cstheme="majorBidi"/>
          <w:sz w:val="22"/>
          <w:szCs w:val="22"/>
        </w:rPr>
      </w:pPr>
      <w:r w:rsidRPr="00670B48">
        <w:rPr>
          <w:rFonts w:asciiTheme="majorBidi" w:hAnsiTheme="majorBidi" w:cstheme="majorBidi"/>
          <w:sz w:val="22"/>
          <w:szCs w:val="22"/>
        </w:rPr>
        <w:t xml:space="preserve">   Association for Psychological Science – Member since 2004</w:t>
      </w:r>
    </w:p>
    <w:p w14:paraId="3033ABCF" w14:textId="77777777" w:rsidR="00EB405A" w:rsidRPr="00670B48" w:rsidRDefault="00EB405A" w:rsidP="00E62710">
      <w:pPr>
        <w:pStyle w:val="BodyText"/>
        <w:tabs>
          <w:tab w:val="left" w:pos="180"/>
        </w:tabs>
        <w:bidi w:val="0"/>
        <w:spacing w:line="360" w:lineRule="auto"/>
        <w:rPr>
          <w:rFonts w:asciiTheme="majorBidi" w:hAnsiTheme="majorBidi" w:cstheme="majorBidi"/>
          <w:sz w:val="22"/>
          <w:szCs w:val="22"/>
        </w:rPr>
      </w:pPr>
      <w:r w:rsidRPr="00670B48">
        <w:rPr>
          <w:rFonts w:asciiTheme="majorBidi" w:hAnsiTheme="majorBidi" w:cstheme="majorBidi"/>
          <w:sz w:val="22"/>
          <w:szCs w:val="22"/>
        </w:rPr>
        <w:t xml:space="preserve">   International Association for Relationship Research –2005</w:t>
      </w:r>
      <w:r w:rsidR="00E62710" w:rsidRPr="00670B48">
        <w:rPr>
          <w:rFonts w:asciiTheme="majorBidi" w:hAnsiTheme="majorBidi" w:cstheme="majorBidi"/>
          <w:sz w:val="22"/>
          <w:szCs w:val="22"/>
        </w:rPr>
        <w:t>-2012</w:t>
      </w:r>
    </w:p>
    <w:p w14:paraId="4952EADC" w14:textId="2A894520" w:rsidR="00EB405A" w:rsidRPr="00670B48" w:rsidRDefault="00EB405A" w:rsidP="005B2971">
      <w:pPr>
        <w:pStyle w:val="BodyText"/>
        <w:tabs>
          <w:tab w:val="left" w:pos="180"/>
        </w:tabs>
        <w:bidi w:val="0"/>
        <w:spacing w:line="360" w:lineRule="auto"/>
        <w:rPr>
          <w:rFonts w:asciiTheme="majorBidi" w:hAnsiTheme="majorBidi" w:cstheme="majorBidi"/>
          <w:sz w:val="22"/>
          <w:szCs w:val="22"/>
        </w:rPr>
      </w:pPr>
      <w:r w:rsidRPr="00670B48">
        <w:rPr>
          <w:rFonts w:asciiTheme="majorBidi" w:hAnsiTheme="majorBidi" w:cstheme="majorBidi"/>
          <w:sz w:val="22"/>
          <w:szCs w:val="22"/>
        </w:rPr>
        <w:t xml:space="preserve">   International Society </w:t>
      </w:r>
      <w:r w:rsidR="00B81BBF">
        <w:rPr>
          <w:rFonts w:asciiTheme="majorBidi" w:hAnsiTheme="majorBidi" w:cstheme="majorBidi"/>
          <w:sz w:val="22"/>
          <w:szCs w:val="22"/>
        </w:rPr>
        <w:t>for</w:t>
      </w:r>
      <w:r w:rsidRPr="00670B48">
        <w:rPr>
          <w:rFonts w:asciiTheme="majorBidi" w:hAnsiTheme="majorBidi" w:cstheme="majorBidi"/>
          <w:sz w:val="22"/>
          <w:szCs w:val="22"/>
        </w:rPr>
        <w:t xml:space="preserve"> Political Psychology – Member since 2006</w:t>
      </w:r>
    </w:p>
    <w:p w14:paraId="0D08CF6B" w14:textId="77777777" w:rsidR="00EB405A" w:rsidRPr="00670B48" w:rsidRDefault="00EB405A" w:rsidP="005B2971">
      <w:pPr>
        <w:pStyle w:val="BodyText"/>
        <w:tabs>
          <w:tab w:val="left" w:pos="180"/>
        </w:tabs>
        <w:bidi w:val="0"/>
        <w:spacing w:line="360" w:lineRule="auto"/>
        <w:rPr>
          <w:rFonts w:asciiTheme="majorBidi" w:hAnsiTheme="majorBidi" w:cstheme="majorBidi"/>
          <w:b/>
          <w:bCs/>
          <w:sz w:val="22"/>
          <w:szCs w:val="22"/>
          <w:u w:val="single"/>
        </w:rPr>
      </w:pPr>
      <w:r w:rsidRPr="00670B48">
        <w:rPr>
          <w:rFonts w:asciiTheme="majorBidi" w:hAnsiTheme="majorBidi" w:cstheme="majorBidi"/>
          <w:b/>
          <w:bCs/>
          <w:sz w:val="22"/>
          <w:szCs w:val="22"/>
          <w:u w:val="single"/>
        </w:rPr>
        <w:t>Editorial Service</w:t>
      </w:r>
    </w:p>
    <w:p w14:paraId="2609F904" w14:textId="3035BD97" w:rsidR="00EB405A" w:rsidRPr="00670B48" w:rsidRDefault="00EB405A" w:rsidP="002875F6">
      <w:pPr>
        <w:pStyle w:val="BodyText"/>
        <w:tabs>
          <w:tab w:val="left" w:pos="180"/>
        </w:tabs>
        <w:bidi w:val="0"/>
        <w:spacing w:line="360" w:lineRule="auto"/>
        <w:rPr>
          <w:rFonts w:asciiTheme="majorBidi" w:hAnsiTheme="majorBidi" w:cstheme="majorBidi"/>
          <w:sz w:val="22"/>
          <w:szCs w:val="22"/>
        </w:rPr>
      </w:pPr>
      <w:r w:rsidRPr="00670B48">
        <w:rPr>
          <w:rFonts w:asciiTheme="majorBidi" w:hAnsiTheme="majorBidi" w:cstheme="majorBidi"/>
          <w:b/>
          <w:bCs/>
          <w:sz w:val="22"/>
          <w:szCs w:val="22"/>
        </w:rPr>
        <w:t xml:space="preserve">  </w:t>
      </w:r>
      <w:r w:rsidRPr="00670B48">
        <w:rPr>
          <w:rFonts w:asciiTheme="majorBidi" w:hAnsiTheme="majorBidi" w:cstheme="majorBidi"/>
          <w:sz w:val="22"/>
          <w:szCs w:val="22"/>
        </w:rPr>
        <w:t xml:space="preserve">Associate editor: </w:t>
      </w:r>
      <w:r w:rsidRPr="00670B48">
        <w:rPr>
          <w:rFonts w:asciiTheme="majorBidi" w:hAnsiTheme="majorBidi" w:cstheme="majorBidi"/>
          <w:i/>
          <w:iCs/>
          <w:sz w:val="22"/>
          <w:szCs w:val="22"/>
        </w:rPr>
        <w:t xml:space="preserve">Frontiers in Personality and Social Psychology, </w:t>
      </w:r>
      <w:r w:rsidRPr="00670B48">
        <w:rPr>
          <w:rFonts w:asciiTheme="majorBidi" w:hAnsiTheme="majorBidi" w:cstheme="majorBidi"/>
          <w:sz w:val="22"/>
          <w:szCs w:val="22"/>
        </w:rPr>
        <w:t>2017</w:t>
      </w:r>
      <w:r w:rsidR="002875F6">
        <w:rPr>
          <w:rFonts w:asciiTheme="majorBidi" w:hAnsiTheme="majorBidi" w:cstheme="majorBidi"/>
          <w:sz w:val="22"/>
          <w:szCs w:val="22"/>
        </w:rPr>
        <w:t>-2020.</w:t>
      </w:r>
    </w:p>
    <w:p w14:paraId="67A2CA52" w14:textId="77777777" w:rsidR="00EB405A" w:rsidRPr="00670B48" w:rsidRDefault="00EB405A" w:rsidP="005B2971">
      <w:pPr>
        <w:pStyle w:val="BodyText"/>
        <w:tabs>
          <w:tab w:val="left" w:pos="180"/>
        </w:tabs>
        <w:bidi w:val="0"/>
        <w:spacing w:line="360" w:lineRule="auto"/>
        <w:rPr>
          <w:rFonts w:asciiTheme="majorBidi" w:hAnsiTheme="majorBidi" w:cstheme="majorBidi"/>
          <w:sz w:val="22"/>
          <w:szCs w:val="22"/>
        </w:rPr>
      </w:pPr>
      <w:r w:rsidRPr="00670B48">
        <w:rPr>
          <w:rFonts w:asciiTheme="majorBidi" w:hAnsiTheme="majorBidi" w:cstheme="majorBidi"/>
          <w:sz w:val="22"/>
          <w:szCs w:val="22"/>
        </w:rPr>
        <w:t xml:space="preserve">  Editorial board: </w:t>
      </w:r>
      <w:r w:rsidRPr="00670B48">
        <w:rPr>
          <w:rFonts w:asciiTheme="majorBidi" w:hAnsiTheme="majorBidi" w:cstheme="majorBidi"/>
          <w:i/>
          <w:iCs/>
          <w:sz w:val="22"/>
          <w:szCs w:val="22"/>
        </w:rPr>
        <w:t>Personal Relationships</w:t>
      </w:r>
      <w:r w:rsidRPr="00670B48">
        <w:rPr>
          <w:rFonts w:asciiTheme="majorBidi" w:hAnsiTheme="majorBidi" w:cstheme="majorBidi"/>
          <w:sz w:val="22"/>
          <w:szCs w:val="22"/>
        </w:rPr>
        <w:t>, 2008-2012.</w:t>
      </w:r>
    </w:p>
    <w:p w14:paraId="6B388AA5" w14:textId="77777777" w:rsidR="00EB405A" w:rsidRPr="00670B48" w:rsidRDefault="00EB405A" w:rsidP="005B2971">
      <w:pPr>
        <w:pStyle w:val="BodyText"/>
        <w:tabs>
          <w:tab w:val="left" w:pos="180"/>
        </w:tabs>
        <w:bidi w:val="0"/>
        <w:spacing w:line="360" w:lineRule="auto"/>
        <w:rPr>
          <w:rFonts w:asciiTheme="majorBidi" w:hAnsiTheme="majorBidi" w:cstheme="majorBidi"/>
          <w:sz w:val="22"/>
          <w:szCs w:val="22"/>
        </w:rPr>
      </w:pPr>
      <w:r w:rsidRPr="00670B48">
        <w:rPr>
          <w:rFonts w:asciiTheme="majorBidi" w:hAnsiTheme="majorBidi" w:cstheme="majorBidi"/>
          <w:sz w:val="22"/>
          <w:szCs w:val="22"/>
        </w:rPr>
        <w:t xml:space="preserve">  Editorial board: </w:t>
      </w:r>
      <w:r w:rsidRPr="00670B48">
        <w:rPr>
          <w:rFonts w:asciiTheme="majorBidi" w:hAnsiTheme="majorBidi" w:cstheme="majorBidi"/>
          <w:i/>
          <w:iCs/>
          <w:sz w:val="22"/>
          <w:szCs w:val="22"/>
        </w:rPr>
        <w:t xml:space="preserve">Journal of Social and Personal Relationships, </w:t>
      </w:r>
      <w:r w:rsidRPr="00670B48">
        <w:rPr>
          <w:rFonts w:asciiTheme="majorBidi" w:hAnsiTheme="majorBidi" w:cstheme="majorBidi"/>
          <w:sz w:val="22"/>
          <w:szCs w:val="22"/>
        </w:rPr>
        <w:t>2010-2014.</w:t>
      </w:r>
    </w:p>
    <w:p w14:paraId="732BDA7E" w14:textId="77777777" w:rsidR="00BB7D96" w:rsidRPr="00670B48" w:rsidRDefault="009C540F" w:rsidP="005B2971">
      <w:pPr>
        <w:pStyle w:val="NormalPar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Theme="majorBidi" w:hAnsiTheme="majorBidi" w:cstheme="majorBidi"/>
          <w:b/>
          <w:bCs/>
          <w:sz w:val="22"/>
          <w:szCs w:val="22"/>
          <w:u w:val="single"/>
          <w:lang w:val="en-US"/>
        </w:rPr>
      </w:pPr>
      <w:r w:rsidRPr="00670B48">
        <w:rPr>
          <w:rFonts w:asciiTheme="majorBidi" w:hAnsiTheme="majorBidi" w:cstheme="majorBidi"/>
          <w:b/>
          <w:bCs/>
          <w:sz w:val="22"/>
          <w:szCs w:val="22"/>
          <w:u w:val="single"/>
          <w:lang w:val="en-US"/>
        </w:rPr>
        <w:t>Courses Taught</w:t>
      </w:r>
    </w:p>
    <w:p w14:paraId="746A0C08" w14:textId="7F3553B6" w:rsidR="00BB7D96" w:rsidRPr="00670B48" w:rsidRDefault="00244E6D" w:rsidP="002875F6">
      <w:pPr>
        <w:pStyle w:val="NormalParL"/>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Theme="majorBidi" w:hAnsiTheme="majorBidi" w:cstheme="majorBidi"/>
          <w:sz w:val="22"/>
          <w:szCs w:val="22"/>
          <w:rtl/>
          <w:lang w:val="en-US"/>
        </w:rPr>
      </w:pPr>
      <w:r w:rsidRPr="00670B48">
        <w:rPr>
          <w:rFonts w:asciiTheme="majorBidi" w:hAnsiTheme="majorBidi" w:cstheme="majorBidi"/>
          <w:sz w:val="22"/>
          <w:szCs w:val="22"/>
          <w:lang w:val="en-US"/>
        </w:rPr>
        <w:t>Introduction to psychology (B.A. international program); 2. Writing seminar (B.A. international program); 3. Psychology in the 21</w:t>
      </w:r>
      <w:r w:rsidRPr="00670B48">
        <w:rPr>
          <w:rFonts w:asciiTheme="majorBidi" w:hAnsiTheme="majorBidi" w:cstheme="majorBidi"/>
          <w:sz w:val="22"/>
          <w:szCs w:val="22"/>
          <w:vertAlign w:val="superscript"/>
          <w:lang w:val="en-US"/>
        </w:rPr>
        <w:t>st</w:t>
      </w:r>
      <w:r w:rsidRPr="00670B48">
        <w:rPr>
          <w:rFonts w:asciiTheme="majorBidi" w:hAnsiTheme="majorBidi" w:cstheme="majorBidi"/>
          <w:sz w:val="22"/>
          <w:szCs w:val="22"/>
          <w:lang w:val="en-US"/>
        </w:rPr>
        <w:t xml:space="preserve"> century (B.A.); 4. Experimental seminar (B.A.); </w:t>
      </w:r>
      <w:r w:rsidR="007D7E5A" w:rsidRPr="00670B48">
        <w:rPr>
          <w:rFonts w:asciiTheme="majorBidi" w:hAnsiTheme="majorBidi" w:cstheme="majorBidi"/>
          <w:sz w:val="22"/>
          <w:szCs w:val="22"/>
          <w:lang w:val="en-US"/>
        </w:rPr>
        <w:t xml:space="preserve">3. Social cognition (M.A. social psychology program); </w:t>
      </w:r>
      <w:r w:rsidRPr="00670B48">
        <w:rPr>
          <w:rFonts w:asciiTheme="majorBidi" w:hAnsiTheme="majorBidi" w:cstheme="majorBidi"/>
          <w:sz w:val="22"/>
          <w:szCs w:val="22"/>
          <w:lang w:val="en-US"/>
        </w:rPr>
        <w:t>4. Advanced social psychology (M.A. social psychology program); 5. Political psychology (M.A. School of Government)</w:t>
      </w:r>
      <w:r w:rsidR="00A3267E">
        <w:rPr>
          <w:rFonts w:asciiTheme="majorBidi" w:hAnsiTheme="majorBidi" w:cstheme="majorBidi"/>
          <w:sz w:val="22"/>
          <w:szCs w:val="22"/>
          <w:lang w:val="en-US"/>
        </w:rPr>
        <w:t xml:space="preserve">; Psychology and Nazism (B.A). </w:t>
      </w:r>
    </w:p>
    <w:p w14:paraId="235C7D47" w14:textId="77777777" w:rsidR="009C540F" w:rsidRPr="00670B48" w:rsidRDefault="009C540F" w:rsidP="005B2971">
      <w:pPr>
        <w:pStyle w:val="NormalPar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Theme="majorBidi" w:hAnsiTheme="majorBidi" w:cstheme="majorBidi"/>
          <w:b/>
          <w:bCs/>
          <w:sz w:val="22"/>
          <w:szCs w:val="22"/>
          <w:lang w:val="en-US"/>
        </w:rPr>
      </w:pPr>
    </w:p>
    <w:p w14:paraId="2E3ED5B3" w14:textId="77777777" w:rsidR="00663353" w:rsidRPr="00670B48" w:rsidRDefault="00663353" w:rsidP="005B2971">
      <w:pPr>
        <w:bidi w:val="0"/>
        <w:spacing w:after="200" w:line="360" w:lineRule="auto"/>
        <w:rPr>
          <w:rFonts w:asciiTheme="majorBidi" w:hAnsiTheme="majorBidi" w:cstheme="majorBidi"/>
          <w:b/>
          <w:bCs/>
          <w:sz w:val="22"/>
          <w:szCs w:val="22"/>
          <w:u w:val="single"/>
        </w:rPr>
      </w:pPr>
      <w:r w:rsidRPr="00670B48">
        <w:rPr>
          <w:rFonts w:asciiTheme="majorBidi" w:hAnsiTheme="majorBidi" w:cstheme="majorBidi"/>
          <w:b/>
          <w:bCs/>
          <w:sz w:val="22"/>
          <w:szCs w:val="22"/>
          <w:u w:val="single"/>
        </w:rPr>
        <w:br w:type="page"/>
      </w:r>
    </w:p>
    <w:p w14:paraId="3B9903C0" w14:textId="77777777" w:rsidR="00021180" w:rsidRPr="00670B48" w:rsidRDefault="00021180" w:rsidP="005B2971">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562" w:right="562" w:hanging="562"/>
        <w:jc w:val="center"/>
        <w:rPr>
          <w:rFonts w:asciiTheme="majorBidi" w:hAnsiTheme="majorBidi" w:cstheme="majorBidi"/>
          <w:b/>
          <w:bCs/>
          <w:sz w:val="22"/>
          <w:szCs w:val="22"/>
          <w:u w:val="single"/>
          <w:rtl/>
          <w:lang w:val="en-US"/>
        </w:rPr>
      </w:pPr>
      <w:r w:rsidRPr="00670B48">
        <w:rPr>
          <w:rFonts w:asciiTheme="majorBidi" w:hAnsiTheme="majorBidi" w:cstheme="majorBidi"/>
          <w:b/>
          <w:bCs/>
          <w:sz w:val="22"/>
          <w:szCs w:val="22"/>
          <w:u w:val="single"/>
          <w:lang w:val="en-US"/>
        </w:rPr>
        <w:lastRenderedPageBreak/>
        <w:t>List of Publications</w:t>
      </w:r>
    </w:p>
    <w:p w14:paraId="7831C0C7" w14:textId="77777777" w:rsidR="00675710" w:rsidRPr="00670B48" w:rsidRDefault="00675710" w:rsidP="005B2971">
      <w:pPr>
        <w:autoSpaceDE w:val="0"/>
        <w:autoSpaceDN w:val="0"/>
        <w:bidi w:val="0"/>
        <w:adjustRightInd w:val="0"/>
        <w:spacing w:line="360" w:lineRule="auto"/>
        <w:rPr>
          <w:rFonts w:asciiTheme="majorBidi" w:hAnsiTheme="majorBidi" w:cstheme="majorBidi"/>
          <w:b/>
          <w:bCs/>
          <w:i/>
          <w:iCs/>
          <w:sz w:val="22"/>
          <w:szCs w:val="22"/>
          <w:u w:val="single"/>
        </w:rPr>
      </w:pPr>
    </w:p>
    <w:p w14:paraId="27BD7EF1" w14:textId="77777777" w:rsidR="009C540F" w:rsidRPr="00670B48" w:rsidRDefault="009C540F" w:rsidP="005B2971">
      <w:pPr>
        <w:autoSpaceDE w:val="0"/>
        <w:autoSpaceDN w:val="0"/>
        <w:bidi w:val="0"/>
        <w:adjustRightInd w:val="0"/>
        <w:spacing w:line="360" w:lineRule="auto"/>
        <w:rPr>
          <w:rFonts w:asciiTheme="majorBidi" w:hAnsiTheme="majorBidi" w:cstheme="majorBidi"/>
          <w:b/>
          <w:bCs/>
          <w:i/>
          <w:iCs/>
          <w:sz w:val="22"/>
          <w:szCs w:val="22"/>
          <w:u w:val="single"/>
        </w:rPr>
      </w:pPr>
      <w:r w:rsidRPr="00670B48">
        <w:rPr>
          <w:rFonts w:asciiTheme="majorBidi" w:hAnsiTheme="majorBidi" w:cstheme="majorBidi"/>
          <w:b/>
          <w:bCs/>
          <w:i/>
          <w:iCs/>
          <w:sz w:val="22"/>
          <w:szCs w:val="22"/>
          <w:u w:val="single"/>
        </w:rPr>
        <w:t>Before Last Promotion</w:t>
      </w:r>
    </w:p>
    <w:p w14:paraId="2BBBA5B7" w14:textId="77777777" w:rsidR="009C540F" w:rsidRPr="00670B48" w:rsidRDefault="009C540F" w:rsidP="005B2971">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562" w:right="562" w:hanging="562"/>
        <w:rPr>
          <w:rFonts w:asciiTheme="majorBidi" w:hAnsiTheme="majorBidi" w:cstheme="majorBidi"/>
          <w:b/>
          <w:bCs/>
          <w:sz w:val="22"/>
          <w:szCs w:val="22"/>
          <w:u w:val="single"/>
          <w:lang w:val="en-US"/>
        </w:rPr>
      </w:pPr>
      <w:r w:rsidRPr="00670B48">
        <w:rPr>
          <w:rFonts w:asciiTheme="majorBidi" w:hAnsiTheme="majorBidi" w:cstheme="majorBidi"/>
          <w:b/>
          <w:bCs/>
          <w:sz w:val="22"/>
          <w:szCs w:val="22"/>
          <w:u w:val="single"/>
          <w:lang w:val="en-US"/>
        </w:rPr>
        <w:t xml:space="preserve">Articles in </w:t>
      </w:r>
      <w:r w:rsidR="004E0A85" w:rsidRPr="00670B48">
        <w:rPr>
          <w:rFonts w:asciiTheme="majorBidi" w:hAnsiTheme="majorBidi" w:cstheme="majorBidi"/>
          <w:b/>
          <w:bCs/>
          <w:sz w:val="22"/>
          <w:szCs w:val="22"/>
          <w:u w:val="single"/>
          <w:lang w:val="en-US"/>
        </w:rPr>
        <w:t xml:space="preserve">Refereed </w:t>
      </w:r>
      <w:r w:rsidRPr="00670B48">
        <w:rPr>
          <w:rFonts w:asciiTheme="majorBidi" w:hAnsiTheme="majorBidi" w:cstheme="majorBidi"/>
          <w:b/>
          <w:bCs/>
          <w:sz w:val="22"/>
          <w:szCs w:val="22"/>
          <w:u w:val="single"/>
          <w:lang w:val="en-US"/>
        </w:rPr>
        <w:t>Journals</w:t>
      </w:r>
    </w:p>
    <w:p w14:paraId="58D11FDE" w14:textId="77777777" w:rsidR="00EB405A" w:rsidRPr="00670B48" w:rsidRDefault="00EB405A" w:rsidP="005B2971">
      <w:pPr>
        <w:pStyle w:val="ListParagraph"/>
        <w:numPr>
          <w:ilvl w:val="0"/>
          <w:numId w:val="6"/>
        </w:numPr>
        <w:spacing w:line="360" w:lineRule="auto"/>
        <w:rPr>
          <w:rFonts w:asciiTheme="majorBidi" w:hAnsiTheme="majorBidi" w:cstheme="majorBidi"/>
        </w:rPr>
      </w:pPr>
      <w:r w:rsidRPr="00670B48">
        <w:rPr>
          <w:rFonts w:asciiTheme="majorBidi" w:hAnsiTheme="majorBidi" w:cstheme="majorBidi"/>
        </w:rPr>
        <w:t xml:space="preserve">Florian, V., Mikulincer, M., &amp; </w:t>
      </w:r>
      <w:r w:rsidRPr="00670B48">
        <w:rPr>
          <w:rFonts w:asciiTheme="majorBidi" w:hAnsiTheme="majorBidi" w:cstheme="majorBidi"/>
          <w:b/>
          <w:bCs/>
        </w:rPr>
        <w:t>Hirschberger, G</w:t>
      </w:r>
      <w:r w:rsidRPr="00670B48">
        <w:rPr>
          <w:rFonts w:asciiTheme="majorBidi" w:hAnsiTheme="majorBidi" w:cstheme="majorBidi"/>
        </w:rPr>
        <w:t xml:space="preserve">. (1999/2000).  The anatomy of a problematic emotion: The conceptualization and measurement of the experience of pity.  </w:t>
      </w:r>
      <w:r w:rsidRPr="00670B48">
        <w:rPr>
          <w:rFonts w:asciiTheme="majorBidi" w:hAnsiTheme="majorBidi" w:cstheme="majorBidi"/>
          <w:i/>
          <w:iCs/>
        </w:rPr>
        <w:t>Imagination, Cognition and Personality, 19</w:t>
      </w:r>
      <w:r w:rsidRPr="00670B48">
        <w:rPr>
          <w:rFonts w:asciiTheme="majorBidi" w:hAnsiTheme="majorBidi" w:cstheme="majorBidi"/>
        </w:rPr>
        <w:t>, 3-25.</w:t>
      </w:r>
    </w:p>
    <w:p w14:paraId="69C05EF0" w14:textId="77777777" w:rsidR="001442D1" w:rsidRPr="00670B48" w:rsidRDefault="001442D1"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26; IF=</w:t>
      </w:r>
      <w:r w:rsidR="008D00EF" w:rsidRPr="00670B48">
        <w:rPr>
          <w:rFonts w:asciiTheme="majorBidi" w:hAnsiTheme="majorBidi" w:cstheme="majorBidi"/>
        </w:rPr>
        <w:t xml:space="preserve"> No IF</w:t>
      </w:r>
    </w:p>
    <w:p w14:paraId="14070E7B" w14:textId="77777777" w:rsidR="00EB405A" w:rsidRPr="00670B48" w:rsidRDefault="00EB405A" w:rsidP="005B2971">
      <w:pPr>
        <w:pStyle w:val="ListParagraph"/>
        <w:numPr>
          <w:ilvl w:val="0"/>
          <w:numId w:val="6"/>
        </w:numPr>
        <w:spacing w:line="360" w:lineRule="auto"/>
        <w:rPr>
          <w:rFonts w:asciiTheme="majorBidi" w:hAnsiTheme="majorBidi" w:cstheme="majorBidi"/>
        </w:rPr>
      </w:pPr>
      <w:r w:rsidRPr="00670B48">
        <w:rPr>
          <w:rFonts w:asciiTheme="majorBidi" w:hAnsiTheme="majorBidi" w:cstheme="majorBidi"/>
        </w:rPr>
        <w:t xml:space="preserve">Florian, V., Mikulincer, M., &amp; </w:t>
      </w:r>
      <w:r w:rsidRPr="00670B48">
        <w:rPr>
          <w:rFonts w:asciiTheme="majorBidi" w:hAnsiTheme="majorBidi" w:cstheme="majorBidi"/>
          <w:b/>
          <w:bCs/>
        </w:rPr>
        <w:t>Hirschberger, G</w:t>
      </w:r>
      <w:r w:rsidRPr="00670B48">
        <w:rPr>
          <w:rFonts w:asciiTheme="majorBidi" w:hAnsiTheme="majorBidi" w:cstheme="majorBidi"/>
        </w:rPr>
        <w:t xml:space="preserve">. (2001). An existentialist view on mortality salience effects: Personal hardiness, death-thought accessibility, and cultural worldview defense.  </w:t>
      </w:r>
      <w:r w:rsidRPr="00670B48">
        <w:rPr>
          <w:rFonts w:asciiTheme="majorBidi" w:hAnsiTheme="majorBidi" w:cstheme="majorBidi"/>
          <w:i/>
          <w:iCs/>
        </w:rPr>
        <w:t>British Journal of Social Psychology, 40</w:t>
      </w:r>
      <w:r w:rsidRPr="00670B48">
        <w:rPr>
          <w:rFonts w:asciiTheme="majorBidi" w:hAnsiTheme="majorBidi" w:cstheme="majorBidi"/>
        </w:rPr>
        <w:t>, 437-453.</w:t>
      </w:r>
    </w:p>
    <w:p w14:paraId="6DC350BC" w14:textId="77777777" w:rsidR="00CA1750" w:rsidRPr="00670B48" w:rsidRDefault="00CA1750"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78; IF=1.987</w:t>
      </w:r>
    </w:p>
    <w:p w14:paraId="78FD2425" w14:textId="77777777" w:rsidR="00EB405A" w:rsidRPr="00670B48" w:rsidRDefault="00EB405A" w:rsidP="005B2971">
      <w:pPr>
        <w:pStyle w:val="ListParagraph"/>
        <w:numPr>
          <w:ilvl w:val="0"/>
          <w:numId w:val="6"/>
        </w:numPr>
        <w:spacing w:line="360" w:lineRule="auto"/>
        <w:rPr>
          <w:rFonts w:asciiTheme="majorBidi" w:hAnsiTheme="majorBidi" w:cstheme="majorBidi"/>
        </w:rPr>
      </w:pPr>
      <w:r w:rsidRPr="00670B48">
        <w:rPr>
          <w:rFonts w:asciiTheme="majorBidi" w:hAnsiTheme="majorBidi" w:cstheme="majorBidi"/>
        </w:rPr>
        <w:t xml:space="preserve">Florian, V., Mikulincer, M., &amp; </w:t>
      </w:r>
      <w:r w:rsidRPr="00670B48">
        <w:rPr>
          <w:rFonts w:asciiTheme="majorBidi" w:hAnsiTheme="majorBidi" w:cstheme="majorBidi"/>
          <w:b/>
          <w:bCs/>
        </w:rPr>
        <w:t>Hirschberger, G</w:t>
      </w:r>
      <w:r w:rsidRPr="00670B48">
        <w:rPr>
          <w:rFonts w:asciiTheme="majorBidi" w:hAnsiTheme="majorBidi" w:cstheme="majorBidi"/>
        </w:rPr>
        <w:t xml:space="preserve">. (2001).  Validation of personal identity as a terror management mechanism: Evidence that sex-role identity moderates mortality salience effects.  </w:t>
      </w:r>
      <w:r w:rsidRPr="00670B48">
        <w:rPr>
          <w:rFonts w:asciiTheme="majorBidi" w:hAnsiTheme="majorBidi" w:cstheme="majorBidi"/>
          <w:i/>
          <w:iCs/>
        </w:rPr>
        <w:t>Personality and Social Psychology Bulletin, 27</w:t>
      </w:r>
      <w:r w:rsidRPr="00670B48">
        <w:rPr>
          <w:rFonts w:asciiTheme="majorBidi" w:hAnsiTheme="majorBidi" w:cstheme="majorBidi"/>
        </w:rPr>
        <w:t>, 1011-1022.</w:t>
      </w:r>
    </w:p>
    <w:p w14:paraId="2260965B" w14:textId="77777777" w:rsidR="00CA1750" w:rsidRPr="00670B48" w:rsidRDefault="00CA1750"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20; IF=2.518</w:t>
      </w:r>
    </w:p>
    <w:p w14:paraId="6E74DEB9" w14:textId="77777777" w:rsidR="00EB405A" w:rsidRPr="00670B48" w:rsidRDefault="00EB405A" w:rsidP="005B2971">
      <w:pPr>
        <w:pStyle w:val="ListParagraph"/>
        <w:numPr>
          <w:ilvl w:val="0"/>
          <w:numId w:val="6"/>
        </w:numPr>
        <w:spacing w:line="360" w:lineRule="auto"/>
        <w:rPr>
          <w:rFonts w:asciiTheme="majorBidi" w:hAnsiTheme="majorBidi" w:cstheme="majorBidi"/>
        </w:rPr>
      </w:pPr>
      <w:r w:rsidRPr="001F3660">
        <w:rPr>
          <w:rFonts w:asciiTheme="majorBidi" w:hAnsiTheme="majorBidi" w:cstheme="majorBidi"/>
          <w:bCs/>
          <w:lang w:val="de-DE"/>
        </w:rPr>
        <w:t xml:space="preserve">Mikulincer, M., </w:t>
      </w:r>
      <w:r w:rsidRPr="001F3660">
        <w:rPr>
          <w:rFonts w:asciiTheme="majorBidi" w:hAnsiTheme="majorBidi" w:cstheme="majorBidi"/>
          <w:b/>
          <w:lang w:val="de-DE"/>
        </w:rPr>
        <w:t>Hirschberger, G</w:t>
      </w:r>
      <w:r w:rsidRPr="001F3660">
        <w:rPr>
          <w:rFonts w:asciiTheme="majorBidi" w:hAnsiTheme="majorBidi" w:cstheme="majorBidi"/>
          <w:bCs/>
          <w:lang w:val="de-DE"/>
        </w:rPr>
        <w:t xml:space="preserve">., Nachmias, O., &amp; Gillath, O.  </w:t>
      </w:r>
      <w:r w:rsidRPr="00670B48">
        <w:rPr>
          <w:rFonts w:asciiTheme="majorBidi" w:hAnsiTheme="majorBidi" w:cstheme="majorBidi"/>
          <w:bCs/>
        </w:rPr>
        <w:t>(2001).  The affective component of the secure base schema</w:t>
      </w:r>
      <w:proofErr w:type="gramStart"/>
      <w:r w:rsidRPr="00670B48">
        <w:rPr>
          <w:rFonts w:asciiTheme="majorBidi" w:hAnsiTheme="majorBidi" w:cstheme="majorBidi"/>
          <w:bCs/>
        </w:rPr>
        <w:t>:  Affective</w:t>
      </w:r>
      <w:proofErr w:type="gramEnd"/>
      <w:r w:rsidRPr="00670B48">
        <w:rPr>
          <w:rFonts w:asciiTheme="majorBidi" w:hAnsiTheme="majorBidi" w:cstheme="majorBidi"/>
          <w:bCs/>
        </w:rPr>
        <w:t xml:space="preserve"> priming with representations of proximity maintenance.  </w:t>
      </w:r>
      <w:r w:rsidRPr="00670B48">
        <w:rPr>
          <w:rFonts w:asciiTheme="majorBidi" w:hAnsiTheme="majorBidi" w:cstheme="majorBidi"/>
          <w:bCs/>
          <w:i/>
          <w:iCs/>
        </w:rPr>
        <w:t>Journal of Personality and Social Psychology, 81</w:t>
      </w:r>
      <w:r w:rsidRPr="00670B48">
        <w:rPr>
          <w:rFonts w:asciiTheme="majorBidi" w:hAnsiTheme="majorBidi" w:cstheme="majorBidi"/>
          <w:bCs/>
        </w:rPr>
        <w:t>, 305-321.</w:t>
      </w:r>
    </w:p>
    <w:p w14:paraId="14914BDB" w14:textId="77777777" w:rsidR="00CA1750" w:rsidRPr="00670B48" w:rsidRDefault="00CA1750"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284; IF=5.205</w:t>
      </w:r>
    </w:p>
    <w:p w14:paraId="2517D2B9" w14:textId="77777777" w:rsidR="00EB405A" w:rsidRPr="00670B48" w:rsidRDefault="00EB405A" w:rsidP="005B2971">
      <w:pPr>
        <w:pStyle w:val="ListParagraph"/>
        <w:numPr>
          <w:ilvl w:val="0"/>
          <w:numId w:val="6"/>
        </w:numPr>
        <w:spacing w:line="360" w:lineRule="auto"/>
        <w:rPr>
          <w:rFonts w:asciiTheme="majorBidi" w:hAnsiTheme="majorBidi" w:cstheme="majorBidi"/>
        </w:rPr>
      </w:pPr>
      <w:r w:rsidRPr="00670B48">
        <w:rPr>
          <w:rFonts w:asciiTheme="majorBidi" w:hAnsiTheme="majorBidi" w:cstheme="majorBidi"/>
          <w:b/>
          <w:bCs/>
        </w:rPr>
        <w:t>Hirschberger, G</w:t>
      </w:r>
      <w:r w:rsidRPr="00670B48">
        <w:rPr>
          <w:rFonts w:asciiTheme="majorBidi" w:hAnsiTheme="majorBidi" w:cstheme="majorBidi"/>
        </w:rPr>
        <w:t>., Florian, V., Mikulincer, M., Goldenberg, J., &amp; Pyszczynski, T.  (2002). Gender differences in the willingness to engage in risky behavior: A terror management perspective</w:t>
      </w:r>
      <w:r w:rsidRPr="00670B48">
        <w:rPr>
          <w:rFonts w:asciiTheme="majorBidi" w:hAnsiTheme="majorBidi" w:cstheme="majorBidi"/>
          <w:i/>
          <w:iCs/>
        </w:rPr>
        <w:t>.  Death Studies, 26</w:t>
      </w:r>
      <w:r w:rsidRPr="00670B48">
        <w:rPr>
          <w:rFonts w:asciiTheme="majorBidi" w:hAnsiTheme="majorBidi" w:cstheme="majorBidi"/>
        </w:rPr>
        <w:t>, 117-142.</w:t>
      </w:r>
    </w:p>
    <w:p w14:paraId="1DFBC599" w14:textId="77777777" w:rsidR="00CA1750" w:rsidRPr="00670B48" w:rsidRDefault="00CA1750"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118; IF=1.160</w:t>
      </w:r>
    </w:p>
    <w:p w14:paraId="5ED82F82" w14:textId="77777777" w:rsidR="00EB405A" w:rsidRPr="00670B48" w:rsidRDefault="00EB405A" w:rsidP="005B2971">
      <w:pPr>
        <w:pStyle w:val="ListParagraph"/>
        <w:numPr>
          <w:ilvl w:val="0"/>
          <w:numId w:val="6"/>
        </w:numPr>
        <w:spacing w:line="360" w:lineRule="auto"/>
        <w:rPr>
          <w:rFonts w:asciiTheme="majorBidi" w:hAnsiTheme="majorBidi" w:cstheme="majorBidi"/>
        </w:rPr>
      </w:pPr>
      <w:r w:rsidRPr="001F3660">
        <w:rPr>
          <w:rFonts w:asciiTheme="majorBidi" w:hAnsiTheme="majorBidi" w:cstheme="majorBidi"/>
          <w:lang w:val="de-DE"/>
        </w:rPr>
        <w:t xml:space="preserve">Drory, Y., Kravetz, S., &amp; </w:t>
      </w:r>
      <w:r w:rsidRPr="001F3660">
        <w:rPr>
          <w:rFonts w:asciiTheme="majorBidi" w:hAnsiTheme="majorBidi" w:cstheme="majorBidi"/>
          <w:b/>
          <w:bCs/>
          <w:lang w:val="de-DE"/>
        </w:rPr>
        <w:t>Hirschberger, G</w:t>
      </w:r>
      <w:r w:rsidR="00CA1750" w:rsidRPr="001F3660">
        <w:rPr>
          <w:rFonts w:asciiTheme="majorBidi" w:hAnsiTheme="majorBidi" w:cstheme="majorBidi"/>
          <w:lang w:val="de-DE"/>
        </w:rPr>
        <w:t xml:space="preserve">.  </w:t>
      </w:r>
      <w:r w:rsidR="00CA1750" w:rsidRPr="00670B48">
        <w:rPr>
          <w:rFonts w:asciiTheme="majorBidi" w:hAnsiTheme="majorBidi" w:cstheme="majorBidi"/>
        </w:rPr>
        <w:t xml:space="preserve">(2002). </w:t>
      </w:r>
      <w:r w:rsidRPr="00670B48">
        <w:rPr>
          <w:rFonts w:asciiTheme="majorBidi" w:hAnsiTheme="majorBidi" w:cstheme="majorBidi"/>
        </w:rPr>
        <w:t xml:space="preserve">Long-term mental health of men following a first acute myocardial infarction.  </w:t>
      </w:r>
      <w:r w:rsidRPr="00670B48">
        <w:rPr>
          <w:rFonts w:asciiTheme="majorBidi" w:hAnsiTheme="majorBidi" w:cstheme="majorBidi"/>
          <w:i/>
          <w:iCs/>
        </w:rPr>
        <w:t>Archives of Physical Medicine and Rehabilitation, 83</w:t>
      </w:r>
      <w:r w:rsidRPr="00670B48">
        <w:rPr>
          <w:rFonts w:asciiTheme="majorBidi" w:hAnsiTheme="majorBidi" w:cstheme="majorBidi"/>
        </w:rPr>
        <w:t>, 352-359.</w:t>
      </w:r>
    </w:p>
    <w:p w14:paraId="26A37F85" w14:textId="77777777" w:rsidR="00CA1750" w:rsidRPr="00670B48" w:rsidRDefault="00CA1750"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47; IF=3.077</w:t>
      </w:r>
    </w:p>
    <w:p w14:paraId="695FDD5E" w14:textId="77777777" w:rsidR="00EB405A" w:rsidRPr="00670B48" w:rsidRDefault="00EB405A" w:rsidP="005B2971">
      <w:pPr>
        <w:pStyle w:val="ListParagraph"/>
        <w:numPr>
          <w:ilvl w:val="0"/>
          <w:numId w:val="6"/>
        </w:numPr>
        <w:spacing w:line="360" w:lineRule="auto"/>
        <w:rPr>
          <w:rFonts w:asciiTheme="majorBidi" w:hAnsiTheme="majorBidi" w:cstheme="majorBidi"/>
        </w:rPr>
      </w:pPr>
      <w:r w:rsidRPr="00670B48">
        <w:rPr>
          <w:rFonts w:asciiTheme="majorBidi" w:hAnsiTheme="majorBidi" w:cstheme="majorBidi"/>
        </w:rPr>
        <w:t xml:space="preserve">Florian, V., Mikulincer, M., &amp; </w:t>
      </w:r>
      <w:r w:rsidRPr="00670B48">
        <w:rPr>
          <w:rFonts w:asciiTheme="majorBidi" w:hAnsiTheme="majorBidi" w:cstheme="majorBidi"/>
          <w:b/>
          <w:bCs/>
        </w:rPr>
        <w:t>Hirschberger, G</w:t>
      </w:r>
      <w:r w:rsidRPr="00670B48">
        <w:rPr>
          <w:rFonts w:asciiTheme="majorBidi" w:hAnsiTheme="majorBidi" w:cstheme="majorBidi"/>
        </w:rPr>
        <w:t>. (2002).  The anxiety buffering function of close relationships: Evidence that relationship commitment acts as a terror management mechanism</w:t>
      </w:r>
      <w:r w:rsidRPr="00670B48">
        <w:rPr>
          <w:rFonts w:asciiTheme="majorBidi" w:hAnsiTheme="majorBidi" w:cstheme="majorBidi"/>
          <w:i/>
          <w:iCs/>
        </w:rPr>
        <w:t>.  Journal of Personality and Social Psychology, 82</w:t>
      </w:r>
      <w:r w:rsidRPr="00670B48">
        <w:rPr>
          <w:rFonts w:asciiTheme="majorBidi" w:hAnsiTheme="majorBidi" w:cstheme="majorBidi"/>
        </w:rPr>
        <w:t>, 527-542.</w:t>
      </w:r>
    </w:p>
    <w:p w14:paraId="1DBC4700" w14:textId="77777777" w:rsidR="00CA1750" w:rsidRPr="00670B48" w:rsidRDefault="00CA1750"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320; IF=5.205</w:t>
      </w:r>
    </w:p>
    <w:p w14:paraId="5AFC9B66" w14:textId="77777777" w:rsidR="00EB405A" w:rsidRPr="00670B48" w:rsidRDefault="00EB405A" w:rsidP="005B2971">
      <w:pPr>
        <w:pStyle w:val="ListParagraph"/>
        <w:numPr>
          <w:ilvl w:val="0"/>
          <w:numId w:val="6"/>
        </w:numPr>
        <w:spacing w:line="360" w:lineRule="auto"/>
        <w:rPr>
          <w:rFonts w:asciiTheme="majorBidi" w:hAnsiTheme="majorBidi" w:cstheme="majorBidi"/>
        </w:rPr>
      </w:pPr>
      <w:r w:rsidRPr="001F3660">
        <w:rPr>
          <w:rFonts w:asciiTheme="majorBidi" w:hAnsiTheme="majorBidi" w:cstheme="majorBidi"/>
          <w:lang w:val="de-DE"/>
        </w:rPr>
        <w:t xml:space="preserve">Drory, Y., Kravetz, S., &amp; </w:t>
      </w:r>
      <w:r w:rsidRPr="001F3660">
        <w:rPr>
          <w:rFonts w:asciiTheme="majorBidi" w:hAnsiTheme="majorBidi" w:cstheme="majorBidi"/>
          <w:b/>
          <w:bCs/>
          <w:lang w:val="de-DE"/>
        </w:rPr>
        <w:t>Hirschberger, G</w:t>
      </w:r>
      <w:r w:rsidRPr="001F3660">
        <w:rPr>
          <w:rFonts w:asciiTheme="majorBidi" w:hAnsiTheme="majorBidi" w:cstheme="majorBidi"/>
          <w:lang w:val="de-DE"/>
        </w:rPr>
        <w:t xml:space="preserve">.  </w:t>
      </w:r>
      <w:r w:rsidRPr="00670B48">
        <w:rPr>
          <w:rFonts w:asciiTheme="majorBidi" w:hAnsiTheme="majorBidi" w:cstheme="majorBidi"/>
        </w:rPr>
        <w:t>(2002).  Sexual activity of women and men one year before a first acute myocardial infarction</w:t>
      </w:r>
      <w:r w:rsidRPr="00670B48">
        <w:rPr>
          <w:rFonts w:asciiTheme="majorBidi" w:hAnsiTheme="majorBidi" w:cstheme="majorBidi"/>
          <w:i/>
          <w:iCs/>
        </w:rPr>
        <w:t>.  Cardiology, 97</w:t>
      </w:r>
      <w:r w:rsidRPr="00670B48">
        <w:rPr>
          <w:rFonts w:asciiTheme="majorBidi" w:hAnsiTheme="majorBidi" w:cstheme="majorBidi"/>
        </w:rPr>
        <w:t>, 127-132.</w:t>
      </w:r>
    </w:p>
    <w:p w14:paraId="27E26E13" w14:textId="77777777" w:rsidR="00CA1750" w:rsidRPr="00670B48" w:rsidRDefault="00CA1750" w:rsidP="005B2971">
      <w:pPr>
        <w:pStyle w:val="ListParagraph"/>
        <w:spacing w:line="360" w:lineRule="auto"/>
        <w:ind w:left="360"/>
        <w:rPr>
          <w:rFonts w:asciiTheme="majorBidi" w:hAnsiTheme="majorBidi" w:cstheme="majorBidi"/>
        </w:rPr>
      </w:pPr>
      <w:r w:rsidRPr="00670B48">
        <w:rPr>
          <w:rFonts w:asciiTheme="majorBidi" w:hAnsiTheme="majorBidi" w:cstheme="majorBidi"/>
        </w:rPr>
        <w:lastRenderedPageBreak/>
        <w:t>Citations: 8; IF=1.994</w:t>
      </w:r>
    </w:p>
    <w:p w14:paraId="34A59676" w14:textId="77777777" w:rsidR="00EB405A" w:rsidRPr="00670B48" w:rsidRDefault="00EB405A" w:rsidP="005B2971">
      <w:pPr>
        <w:pStyle w:val="ListParagraph"/>
        <w:numPr>
          <w:ilvl w:val="0"/>
          <w:numId w:val="6"/>
        </w:numPr>
        <w:spacing w:line="360" w:lineRule="auto"/>
        <w:rPr>
          <w:rFonts w:asciiTheme="majorBidi" w:hAnsiTheme="majorBidi" w:cstheme="majorBidi"/>
          <w:bCs/>
        </w:rPr>
      </w:pPr>
      <w:r w:rsidRPr="00670B48">
        <w:rPr>
          <w:rFonts w:asciiTheme="majorBidi" w:hAnsiTheme="majorBidi" w:cstheme="majorBidi"/>
          <w:b/>
          <w:bCs/>
        </w:rPr>
        <w:t>Hirschberger, G</w:t>
      </w:r>
      <w:r w:rsidRPr="00670B48">
        <w:rPr>
          <w:rFonts w:asciiTheme="majorBidi" w:hAnsiTheme="majorBidi" w:cstheme="majorBidi"/>
        </w:rPr>
        <w:t>., Florian,</w:t>
      </w:r>
      <w:r w:rsidR="00CA1750" w:rsidRPr="00670B48">
        <w:rPr>
          <w:rFonts w:asciiTheme="majorBidi" w:hAnsiTheme="majorBidi" w:cstheme="majorBidi"/>
        </w:rPr>
        <w:t xml:space="preserve"> V., &amp; Mikulincer, M.  (2002). </w:t>
      </w:r>
      <w:r w:rsidRPr="00670B48">
        <w:rPr>
          <w:rFonts w:asciiTheme="majorBidi" w:hAnsiTheme="majorBidi" w:cstheme="majorBidi"/>
        </w:rPr>
        <w:t>The anxiety buffering function of close relationships</w:t>
      </w:r>
      <w:proofErr w:type="gramStart"/>
      <w:r w:rsidRPr="00670B48">
        <w:rPr>
          <w:rFonts w:asciiTheme="majorBidi" w:hAnsiTheme="majorBidi" w:cstheme="majorBidi"/>
        </w:rPr>
        <w:t xml:space="preserve">:  </w:t>
      </w:r>
      <w:r w:rsidRPr="00670B48">
        <w:rPr>
          <w:rFonts w:asciiTheme="majorBidi" w:hAnsiTheme="majorBidi" w:cstheme="majorBidi"/>
          <w:bCs/>
        </w:rPr>
        <w:t>Mortality</w:t>
      </w:r>
      <w:proofErr w:type="gramEnd"/>
      <w:r w:rsidRPr="00670B48">
        <w:rPr>
          <w:rFonts w:asciiTheme="majorBidi" w:hAnsiTheme="majorBidi" w:cstheme="majorBidi"/>
          <w:bCs/>
        </w:rPr>
        <w:t xml:space="preserve"> salience </w:t>
      </w:r>
      <w:proofErr w:type="gramStart"/>
      <w:r w:rsidRPr="00670B48">
        <w:rPr>
          <w:rFonts w:asciiTheme="majorBidi" w:hAnsiTheme="majorBidi" w:cstheme="majorBidi"/>
          <w:bCs/>
        </w:rPr>
        <w:t>effects on</w:t>
      </w:r>
      <w:proofErr w:type="gramEnd"/>
      <w:r w:rsidRPr="00670B48">
        <w:rPr>
          <w:rFonts w:asciiTheme="majorBidi" w:hAnsiTheme="majorBidi" w:cstheme="majorBidi"/>
          <w:bCs/>
        </w:rPr>
        <w:t xml:space="preserve"> the willingness to compromise mate selection standards</w:t>
      </w:r>
      <w:r w:rsidRPr="00670B48">
        <w:rPr>
          <w:rFonts w:asciiTheme="majorBidi" w:hAnsiTheme="majorBidi" w:cstheme="majorBidi"/>
          <w:b/>
          <w:i/>
          <w:iCs/>
        </w:rPr>
        <w:t xml:space="preserve">.  </w:t>
      </w:r>
      <w:r w:rsidRPr="00670B48">
        <w:rPr>
          <w:rFonts w:asciiTheme="majorBidi" w:hAnsiTheme="majorBidi" w:cstheme="majorBidi"/>
          <w:bCs/>
          <w:i/>
          <w:iCs/>
        </w:rPr>
        <w:t>European Journal of Social Psychology, 32</w:t>
      </w:r>
      <w:r w:rsidRPr="00670B48">
        <w:rPr>
          <w:rFonts w:asciiTheme="majorBidi" w:hAnsiTheme="majorBidi" w:cstheme="majorBidi"/>
          <w:bCs/>
        </w:rPr>
        <w:t>, 609-625.</w:t>
      </w:r>
    </w:p>
    <w:p w14:paraId="4F89F240" w14:textId="77777777" w:rsidR="00CA1750" w:rsidRPr="00670B48" w:rsidRDefault="00CA1750"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72; IF=2.22</w:t>
      </w:r>
    </w:p>
    <w:p w14:paraId="7A1F62BA" w14:textId="77777777" w:rsidR="00EB405A" w:rsidRPr="00670B48" w:rsidRDefault="00EB405A" w:rsidP="005B2971">
      <w:pPr>
        <w:pStyle w:val="ListParagraph"/>
        <w:numPr>
          <w:ilvl w:val="0"/>
          <w:numId w:val="6"/>
        </w:numPr>
        <w:spacing w:line="360" w:lineRule="auto"/>
        <w:rPr>
          <w:rFonts w:asciiTheme="majorBidi" w:hAnsiTheme="majorBidi" w:cstheme="majorBidi"/>
        </w:rPr>
      </w:pPr>
      <w:r w:rsidRPr="00670B48">
        <w:rPr>
          <w:rFonts w:asciiTheme="majorBidi" w:hAnsiTheme="majorBidi" w:cstheme="majorBidi"/>
          <w:bCs/>
        </w:rPr>
        <w:t xml:space="preserve">Mikulincer, M., Florian, V., &amp; </w:t>
      </w:r>
      <w:r w:rsidRPr="00670B48">
        <w:rPr>
          <w:rFonts w:asciiTheme="majorBidi" w:hAnsiTheme="majorBidi" w:cstheme="majorBidi"/>
          <w:b/>
        </w:rPr>
        <w:t>Hirschberger, G</w:t>
      </w:r>
      <w:r w:rsidRPr="00670B48">
        <w:rPr>
          <w:rFonts w:asciiTheme="majorBidi" w:hAnsiTheme="majorBidi" w:cstheme="majorBidi"/>
          <w:bCs/>
        </w:rPr>
        <w:t xml:space="preserve">.  (2003).  The existential functions of close relationships: Introducing death </w:t>
      </w:r>
      <w:proofErr w:type="gramStart"/>
      <w:r w:rsidRPr="00670B48">
        <w:rPr>
          <w:rFonts w:asciiTheme="majorBidi" w:hAnsiTheme="majorBidi" w:cstheme="majorBidi"/>
          <w:bCs/>
        </w:rPr>
        <w:t>in to</w:t>
      </w:r>
      <w:proofErr w:type="gramEnd"/>
      <w:r w:rsidRPr="00670B48">
        <w:rPr>
          <w:rFonts w:asciiTheme="majorBidi" w:hAnsiTheme="majorBidi" w:cstheme="majorBidi"/>
          <w:bCs/>
        </w:rPr>
        <w:t xml:space="preserve"> the science of love.  </w:t>
      </w:r>
      <w:r w:rsidRPr="00670B48">
        <w:rPr>
          <w:rFonts w:asciiTheme="majorBidi" w:hAnsiTheme="majorBidi" w:cstheme="majorBidi"/>
          <w:bCs/>
          <w:i/>
          <w:iCs/>
        </w:rPr>
        <w:t>Personality and Social Psychology Review, 7,</w:t>
      </w:r>
      <w:r w:rsidRPr="00670B48">
        <w:rPr>
          <w:rFonts w:asciiTheme="majorBidi" w:hAnsiTheme="majorBidi" w:cstheme="majorBidi"/>
          <w:bCs/>
        </w:rPr>
        <w:t xml:space="preserve"> 20-40. </w:t>
      </w:r>
    </w:p>
    <w:p w14:paraId="211B85D7" w14:textId="77777777" w:rsidR="00CA1750" w:rsidRPr="00670B48" w:rsidRDefault="00CA1750"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482; IF=9.281</w:t>
      </w:r>
    </w:p>
    <w:p w14:paraId="37EA3DC8" w14:textId="77777777" w:rsidR="00EB405A" w:rsidRPr="00670B48" w:rsidRDefault="00EB405A" w:rsidP="005B2971">
      <w:pPr>
        <w:pStyle w:val="ListParagraph"/>
        <w:numPr>
          <w:ilvl w:val="0"/>
          <w:numId w:val="6"/>
        </w:numPr>
        <w:spacing w:line="360" w:lineRule="auto"/>
        <w:rPr>
          <w:rFonts w:asciiTheme="majorBidi" w:hAnsiTheme="majorBidi" w:cstheme="majorBidi"/>
        </w:rPr>
      </w:pPr>
      <w:r w:rsidRPr="00670B48">
        <w:rPr>
          <w:rFonts w:asciiTheme="majorBidi" w:hAnsiTheme="majorBidi" w:cstheme="majorBidi"/>
          <w:b/>
          <w:bCs/>
        </w:rPr>
        <w:t>Hirschberger, G</w:t>
      </w:r>
      <w:r w:rsidRPr="00670B48">
        <w:rPr>
          <w:rFonts w:asciiTheme="majorBidi" w:hAnsiTheme="majorBidi" w:cstheme="majorBidi"/>
        </w:rPr>
        <w:t>., Florian., V., &amp; Mikulincer, M. (2003).  Strivings for romantic intimacy following partner complaint or partner criticism: A terror management perspective</w:t>
      </w:r>
      <w:r w:rsidRPr="00670B48">
        <w:rPr>
          <w:rFonts w:asciiTheme="majorBidi" w:hAnsiTheme="majorBidi" w:cstheme="majorBidi"/>
          <w:i/>
          <w:iCs/>
        </w:rPr>
        <w:t>.  Journal of Social and Personal Relationships, 20</w:t>
      </w:r>
      <w:r w:rsidRPr="00670B48">
        <w:rPr>
          <w:rFonts w:asciiTheme="majorBidi" w:hAnsiTheme="majorBidi" w:cstheme="majorBidi"/>
        </w:rPr>
        <w:t xml:space="preserve">, 675-687. </w:t>
      </w:r>
    </w:p>
    <w:p w14:paraId="3050EFBC" w14:textId="77777777" w:rsidR="00CA1750" w:rsidRPr="00670B48" w:rsidRDefault="00CA1750"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69; IF=1.459</w:t>
      </w:r>
    </w:p>
    <w:p w14:paraId="2C09BD1D" w14:textId="77777777" w:rsidR="00EB405A" w:rsidRPr="00670B48" w:rsidRDefault="00EB405A" w:rsidP="005B2971">
      <w:pPr>
        <w:pStyle w:val="ListParagraph"/>
        <w:numPr>
          <w:ilvl w:val="0"/>
          <w:numId w:val="6"/>
        </w:numPr>
        <w:spacing w:line="360" w:lineRule="auto"/>
        <w:rPr>
          <w:rFonts w:asciiTheme="majorBidi" w:hAnsiTheme="majorBidi" w:cstheme="majorBidi"/>
        </w:rPr>
      </w:pPr>
      <w:r w:rsidRPr="00670B48">
        <w:rPr>
          <w:rFonts w:asciiTheme="majorBidi" w:hAnsiTheme="majorBidi" w:cstheme="majorBidi"/>
        </w:rPr>
        <w:t xml:space="preserve">Drory, Y., Kravetz, S &amp; </w:t>
      </w:r>
      <w:r w:rsidRPr="00670B48">
        <w:rPr>
          <w:rFonts w:asciiTheme="majorBidi" w:hAnsiTheme="majorBidi" w:cstheme="majorBidi"/>
          <w:b/>
          <w:bCs/>
        </w:rPr>
        <w:t>Hirschberger, G</w:t>
      </w:r>
      <w:r w:rsidR="00CA1750" w:rsidRPr="00670B48">
        <w:rPr>
          <w:rFonts w:asciiTheme="majorBidi" w:hAnsiTheme="majorBidi" w:cstheme="majorBidi"/>
        </w:rPr>
        <w:t xml:space="preserve">.  (2003). </w:t>
      </w:r>
      <w:r w:rsidRPr="00670B48">
        <w:rPr>
          <w:rFonts w:asciiTheme="majorBidi" w:hAnsiTheme="majorBidi" w:cstheme="majorBidi"/>
        </w:rPr>
        <w:t xml:space="preserve">Long-term mental health of women after a first acute myocardial infarction.  </w:t>
      </w:r>
      <w:r w:rsidRPr="00670B48">
        <w:rPr>
          <w:rFonts w:asciiTheme="majorBidi" w:hAnsiTheme="majorBidi" w:cstheme="majorBidi"/>
          <w:i/>
          <w:iCs/>
        </w:rPr>
        <w:t>Archives of Physical Medicine and Rehabilitation, 84</w:t>
      </w:r>
      <w:r w:rsidRPr="00670B48">
        <w:rPr>
          <w:rFonts w:asciiTheme="majorBidi" w:hAnsiTheme="majorBidi" w:cstheme="majorBidi"/>
        </w:rPr>
        <w:t xml:space="preserve">, 1492-1498. </w:t>
      </w:r>
    </w:p>
    <w:p w14:paraId="0CA8D5C2" w14:textId="77777777" w:rsidR="00CA1750" w:rsidRPr="00670B48" w:rsidRDefault="00CA1750"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48; IF=3.077</w:t>
      </w:r>
    </w:p>
    <w:p w14:paraId="441D2D3F" w14:textId="77777777" w:rsidR="00EB405A" w:rsidRPr="00670B48" w:rsidRDefault="00EB405A" w:rsidP="005B2971">
      <w:pPr>
        <w:pStyle w:val="ListParagraph"/>
        <w:numPr>
          <w:ilvl w:val="0"/>
          <w:numId w:val="6"/>
        </w:numPr>
        <w:spacing w:line="360" w:lineRule="auto"/>
        <w:rPr>
          <w:rFonts w:asciiTheme="majorBidi" w:hAnsiTheme="majorBidi" w:cstheme="majorBidi"/>
        </w:rPr>
      </w:pPr>
      <w:r w:rsidRPr="00670B48">
        <w:rPr>
          <w:rFonts w:asciiTheme="majorBidi" w:hAnsiTheme="majorBidi" w:cstheme="majorBidi"/>
          <w:b/>
          <w:bCs/>
        </w:rPr>
        <w:t>Hirschberger, G</w:t>
      </w:r>
      <w:r w:rsidRPr="00670B48">
        <w:rPr>
          <w:rFonts w:asciiTheme="majorBidi" w:hAnsiTheme="majorBidi" w:cstheme="majorBidi"/>
        </w:rPr>
        <w:t>., Florian,</w:t>
      </w:r>
      <w:r w:rsidR="00CA1750" w:rsidRPr="00670B48">
        <w:rPr>
          <w:rFonts w:asciiTheme="majorBidi" w:hAnsiTheme="majorBidi" w:cstheme="majorBidi"/>
        </w:rPr>
        <w:t xml:space="preserve"> V., &amp; Mikulincer, M.  (2005). </w:t>
      </w:r>
      <w:r w:rsidRPr="00670B48">
        <w:rPr>
          <w:rFonts w:asciiTheme="majorBidi" w:hAnsiTheme="majorBidi" w:cstheme="majorBidi"/>
        </w:rPr>
        <w:t>Fear and compassion</w:t>
      </w:r>
      <w:proofErr w:type="gramStart"/>
      <w:r w:rsidRPr="00670B48">
        <w:rPr>
          <w:rFonts w:asciiTheme="majorBidi" w:hAnsiTheme="majorBidi" w:cstheme="majorBidi"/>
        </w:rPr>
        <w:t>:  A</w:t>
      </w:r>
      <w:proofErr w:type="gramEnd"/>
      <w:r w:rsidRPr="00670B48">
        <w:rPr>
          <w:rFonts w:asciiTheme="majorBidi" w:hAnsiTheme="majorBidi" w:cstheme="majorBidi"/>
        </w:rPr>
        <w:t xml:space="preserve"> terror management analysis of emotional reactions to physical disability.  </w:t>
      </w:r>
      <w:r w:rsidRPr="00670B48">
        <w:rPr>
          <w:rFonts w:asciiTheme="majorBidi" w:hAnsiTheme="majorBidi" w:cstheme="majorBidi"/>
          <w:i/>
          <w:iCs/>
        </w:rPr>
        <w:t>Rehabilitation Psychology, 50</w:t>
      </w:r>
      <w:r w:rsidRPr="00670B48">
        <w:rPr>
          <w:rFonts w:asciiTheme="majorBidi" w:hAnsiTheme="majorBidi" w:cstheme="majorBidi"/>
        </w:rPr>
        <w:t>, 246-257</w:t>
      </w:r>
      <w:r w:rsidRPr="00670B48">
        <w:rPr>
          <w:rFonts w:asciiTheme="majorBidi" w:hAnsiTheme="majorBidi" w:cstheme="majorBidi"/>
          <w:i/>
          <w:iCs/>
        </w:rPr>
        <w:t>.</w:t>
      </w:r>
      <w:r w:rsidRPr="00670B48">
        <w:rPr>
          <w:rFonts w:asciiTheme="majorBidi" w:hAnsiTheme="majorBidi" w:cstheme="majorBidi"/>
        </w:rPr>
        <w:t xml:space="preserve"> </w:t>
      </w:r>
    </w:p>
    <w:p w14:paraId="2E5DA573" w14:textId="77777777" w:rsidR="00CA1750" w:rsidRPr="00670B48" w:rsidRDefault="00CA1750"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103; IF=1.615</w:t>
      </w:r>
    </w:p>
    <w:p w14:paraId="59A10544" w14:textId="77777777" w:rsidR="00EB405A" w:rsidRPr="00670B48" w:rsidRDefault="00EB405A" w:rsidP="005B2971">
      <w:pPr>
        <w:pStyle w:val="ListParagraph"/>
        <w:numPr>
          <w:ilvl w:val="0"/>
          <w:numId w:val="6"/>
        </w:numPr>
        <w:spacing w:line="360" w:lineRule="auto"/>
        <w:rPr>
          <w:rFonts w:asciiTheme="majorBidi" w:hAnsiTheme="majorBidi" w:cstheme="majorBidi"/>
        </w:rPr>
      </w:pPr>
      <w:r w:rsidRPr="001F3660">
        <w:rPr>
          <w:rFonts w:asciiTheme="majorBidi" w:hAnsiTheme="majorBidi" w:cstheme="majorBidi"/>
          <w:b/>
          <w:bCs/>
          <w:lang w:val="de-DE"/>
        </w:rPr>
        <w:t>Hirschberger, G</w:t>
      </w:r>
      <w:r w:rsidRPr="001F3660">
        <w:rPr>
          <w:rFonts w:asciiTheme="majorBidi" w:hAnsiTheme="majorBidi" w:cstheme="majorBidi"/>
          <w:lang w:val="de-DE"/>
        </w:rPr>
        <w:t xml:space="preserve">., &amp; Ein-Dor, T.  </w:t>
      </w:r>
      <w:r w:rsidRPr="00670B48">
        <w:rPr>
          <w:rFonts w:asciiTheme="majorBidi" w:hAnsiTheme="majorBidi" w:cstheme="majorBidi"/>
        </w:rPr>
        <w:t xml:space="preserve">(2005). Does a candy a day keep the death thoughts away?  The terror management function of eating.  </w:t>
      </w:r>
      <w:r w:rsidRPr="00670B48">
        <w:rPr>
          <w:rFonts w:asciiTheme="majorBidi" w:hAnsiTheme="majorBidi" w:cstheme="majorBidi"/>
          <w:i/>
          <w:iCs/>
        </w:rPr>
        <w:t>Basic and Applied Social Psychology, 27</w:t>
      </w:r>
      <w:r w:rsidRPr="00670B48">
        <w:rPr>
          <w:rFonts w:asciiTheme="majorBidi" w:hAnsiTheme="majorBidi" w:cstheme="majorBidi"/>
        </w:rPr>
        <w:t>, 179-186</w:t>
      </w:r>
      <w:r w:rsidRPr="00670B48">
        <w:rPr>
          <w:rFonts w:asciiTheme="majorBidi" w:hAnsiTheme="majorBidi" w:cstheme="majorBidi"/>
          <w:i/>
          <w:iCs/>
        </w:rPr>
        <w:t>.</w:t>
      </w:r>
      <w:r w:rsidRPr="00670B48">
        <w:rPr>
          <w:rFonts w:asciiTheme="majorBidi" w:hAnsiTheme="majorBidi" w:cstheme="majorBidi"/>
        </w:rPr>
        <w:t xml:space="preserve"> </w:t>
      </w:r>
    </w:p>
    <w:p w14:paraId="1153EF67" w14:textId="77777777" w:rsidR="00CA1750" w:rsidRPr="00670B48" w:rsidRDefault="00CA1750"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28; IF=3.426</w:t>
      </w:r>
    </w:p>
    <w:p w14:paraId="5C13F2E5" w14:textId="77777777" w:rsidR="00EB405A" w:rsidRPr="00670B48" w:rsidRDefault="00EB405A" w:rsidP="005B2971">
      <w:pPr>
        <w:pStyle w:val="ListParagraph"/>
        <w:numPr>
          <w:ilvl w:val="0"/>
          <w:numId w:val="6"/>
        </w:numPr>
        <w:spacing w:line="360" w:lineRule="auto"/>
        <w:rPr>
          <w:rFonts w:asciiTheme="majorBidi" w:hAnsiTheme="majorBidi" w:cstheme="majorBidi"/>
        </w:rPr>
      </w:pPr>
      <w:r w:rsidRPr="001F3660">
        <w:rPr>
          <w:rFonts w:asciiTheme="majorBidi" w:hAnsiTheme="majorBidi" w:cstheme="majorBidi"/>
          <w:b/>
          <w:bCs/>
          <w:lang w:val="de-DE"/>
        </w:rPr>
        <w:t>Hirschberger, G.</w:t>
      </w:r>
      <w:r w:rsidR="00CA1750" w:rsidRPr="001F3660">
        <w:rPr>
          <w:rFonts w:asciiTheme="majorBidi" w:hAnsiTheme="majorBidi" w:cstheme="majorBidi"/>
          <w:lang w:val="de-DE"/>
        </w:rPr>
        <w:t xml:space="preserve">  &amp; Ein-Dor, T.  </w:t>
      </w:r>
      <w:r w:rsidR="00CA1750" w:rsidRPr="00670B48">
        <w:rPr>
          <w:rFonts w:asciiTheme="majorBidi" w:hAnsiTheme="majorBidi" w:cstheme="majorBidi"/>
        </w:rPr>
        <w:t xml:space="preserve">(2006). </w:t>
      </w:r>
      <w:r w:rsidRPr="00670B48">
        <w:rPr>
          <w:rFonts w:asciiTheme="majorBidi" w:hAnsiTheme="majorBidi" w:cstheme="majorBidi"/>
        </w:rPr>
        <w:t>Defenders of a lost cause</w:t>
      </w:r>
      <w:proofErr w:type="gramStart"/>
      <w:r w:rsidRPr="00670B48">
        <w:rPr>
          <w:rFonts w:asciiTheme="majorBidi" w:hAnsiTheme="majorBidi" w:cstheme="majorBidi"/>
        </w:rPr>
        <w:t>:  Terror</w:t>
      </w:r>
      <w:proofErr w:type="gramEnd"/>
      <w:r w:rsidRPr="00670B48">
        <w:rPr>
          <w:rFonts w:asciiTheme="majorBidi" w:hAnsiTheme="majorBidi" w:cstheme="majorBidi"/>
        </w:rPr>
        <w:t xml:space="preserve"> Management and violent resista</w:t>
      </w:r>
      <w:r w:rsidR="00CA1750" w:rsidRPr="00670B48">
        <w:rPr>
          <w:rFonts w:asciiTheme="majorBidi" w:hAnsiTheme="majorBidi" w:cstheme="majorBidi"/>
        </w:rPr>
        <w:t xml:space="preserve">nce to the disengagement plan. </w:t>
      </w:r>
      <w:r w:rsidRPr="00670B48">
        <w:rPr>
          <w:rFonts w:asciiTheme="majorBidi" w:hAnsiTheme="majorBidi" w:cstheme="majorBidi"/>
          <w:i/>
          <w:iCs/>
        </w:rPr>
        <w:t>Personality and Social Psychology Bulletin, 32, 761-769.</w:t>
      </w:r>
      <w:r w:rsidRPr="00670B48">
        <w:rPr>
          <w:rFonts w:asciiTheme="majorBidi" w:hAnsiTheme="majorBidi" w:cstheme="majorBidi"/>
        </w:rPr>
        <w:t xml:space="preserve"> </w:t>
      </w:r>
    </w:p>
    <w:p w14:paraId="045A290A" w14:textId="77777777" w:rsidR="00CA1750" w:rsidRPr="00670B48" w:rsidRDefault="00CA1750"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116; IF=2.518</w:t>
      </w:r>
    </w:p>
    <w:p w14:paraId="11E5230D" w14:textId="77777777" w:rsidR="00CA1750" w:rsidRPr="00670B48" w:rsidRDefault="00EB405A" w:rsidP="005B2971">
      <w:pPr>
        <w:pStyle w:val="ListParagraph"/>
        <w:numPr>
          <w:ilvl w:val="0"/>
          <w:numId w:val="6"/>
        </w:numPr>
        <w:spacing w:line="360" w:lineRule="auto"/>
        <w:rPr>
          <w:rFonts w:asciiTheme="majorBidi" w:hAnsiTheme="majorBidi" w:cstheme="majorBidi"/>
        </w:rPr>
      </w:pPr>
      <w:r w:rsidRPr="00670B48">
        <w:rPr>
          <w:rFonts w:asciiTheme="majorBidi" w:hAnsiTheme="majorBidi" w:cstheme="majorBidi"/>
          <w:b/>
          <w:bCs/>
        </w:rPr>
        <w:t>Hirschberger, G.</w:t>
      </w:r>
      <w:r w:rsidR="00CA1750" w:rsidRPr="00670B48">
        <w:rPr>
          <w:rFonts w:asciiTheme="majorBidi" w:hAnsiTheme="majorBidi" w:cstheme="majorBidi"/>
        </w:rPr>
        <w:t xml:space="preserve">  (2006). </w:t>
      </w:r>
      <w:r w:rsidRPr="00670B48">
        <w:rPr>
          <w:rFonts w:asciiTheme="majorBidi" w:hAnsiTheme="majorBidi" w:cstheme="majorBidi"/>
        </w:rPr>
        <w:t>Terror management and attributions of blame to innocent victims: Reconciling compassionate and defensive responses</w:t>
      </w:r>
      <w:r w:rsidR="00716811" w:rsidRPr="00670B48">
        <w:rPr>
          <w:rFonts w:asciiTheme="majorBidi" w:hAnsiTheme="majorBidi" w:cstheme="majorBidi"/>
        </w:rPr>
        <w:t xml:space="preserve">. </w:t>
      </w:r>
      <w:r w:rsidRPr="00670B48">
        <w:rPr>
          <w:rFonts w:asciiTheme="majorBidi" w:hAnsiTheme="majorBidi" w:cstheme="majorBidi"/>
          <w:i/>
          <w:iCs/>
        </w:rPr>
        <w:t>Journal of Personality and Social Psychology, 91</w:t>
      </w:r>
      <w:r w:rsidRPr="00670B48">
        <w:rPr>
          <w:rFonts w:asciiTheme="majorBidi" w:hAnsiTheme="majorBidi" w:cstheme="majorBidi"/>
        </w:rPr>
        <w:t>, 832-844</w:t>
      </w:r>
      <w:r w:rsidRPr="00670B48">
        <w:rPr>
          <w:rFonts w:asciiTheme="majorBidi" w:hAnsiTheme="majorBidi" w:cstheme="majorBidi"/>
          <w:i/>
          <w:iCs/>
        </w:rPr>
        <w:t xml:space="preserve">. </w:t>
      </w:r>
    </w:p>
    <w:p w14:paraId="1E7E68F7" w14:textId="77777777" w:rsidR="00EB405A" w:rsidRPr="00670B48" w:rsidRDefault="00CA1750"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128; IF=5.205</w:t>
      </w:r>
      <w:r w:rsidR="00EB405A" w:rsidRPr="00670B48">
        <w:rPr>
          <w:rFonts w:asciiTheme="majorBidi" w:hAnsiTheme="majorBidi" w:cstheme="majorBidi"/>
          <w:i/>
          <w:iCs/>
        </w:rPr>
        <w:t xml:space="preserve"> </w:t>
      </w:r>
    </w:p>
    <w:p w14:paraId="728D8AE4" w14:textId="77777777" w:rsidR="00EB405A" w:rsidRPr="00670B48" w:rsidRDefault="00EB405A" w:rsidP="005B2971">
      <w:pPr>
        <w:pStyle w:val="ListParagraph"/>
        <w:numPr>
          <w:ilvl w:val="0"/>
          <w:numId w:val="6"/>
        </w:numPr>
        <w:spacing w:line="360" w:lineRule="auto"/>
        <w:rPr>
          <w:rFonts w:asciiTheme="majorBidi" w:hAnsiTheme="majorBidi" w:cstheme="majorBidi"/>
        </w:rPr>
      </w:pPr>
      <w:r w:rsidRPr="001F3660">
        <w:rPr>
          <w:rFonts w:asciiTheme="majorBidi" w:hAnsiTheme="majorBidi" w:cstheme="majorBidi"/>
          <w:b/>
          <w:bCs/>
          <w:lang w:val="de-DE"/>
        </w:rPr>
        <w:lastRenderedPageBreak/>
        <w:t xml:space="preserve">Hirschberger, G., </w:t>
      </w:r>
      <w:r w:rsidRPr="001F3660">
        <w:rPr>
          <w:rFonts w:asciiTheme="majorBidi" w:hAnsiTheme="majorBidi" w:cstheme="majorBidi"/>
          <w:lang w:val="de-DE"/>
        </w:rPr>
        <w:t>Ein-Do</w:t>
      </w:r>
      <w:r w:rsidR="001D0EBA" w:rsidRPr="001F3660">
        <w:rPr>
          <w:rFonts w:asciiTheme="majorBidi" w:hAnsiTheme="majorBidi" w:cstheme="majorBidi"/>
          <w:lang w:val="de-DE"/>
        </w:rPr>
        <w:t xml:space="preserve">r, T., &amp; Almakias, S.  </w:t>
      </w:r>
      <w:r w:rsidR="001D0EBA" w:rsidRPr="00670B48">
        <w:rPr>
          <w:rFonts w:asciiTheme="majorBidi" w:hAnsiTheme="majorBidi" w:cstheme="majorBidi"/>
        </w:rPr>
        <w:t xml:space="preserve">(2008). </w:t>
      </w:r>
      <w:r w:rsidRPr="00670B48">
        <w:rPr>
          <w:rFonts w:asciiTheme="majorBidi" w:hAnsiTheme="majorBidi" w:cstheme="majorBidi"/>
        </w:rPr>
        <w:t>The self-protective altruist</w:t>
      </w:r>
      <w:proofErr w:type="gramStart"/>
      <w:r w:rsidRPr="00670B48">
        <w:rPr>
          <w:rFonts w:asciiTheme="majorBidi" w:hAnsiTheme="majorBidi" w:cstheme="majorBidi"/>
        </w:rPr>
        <w:t>:  Terror</w:t>
      </w:r>
      <w:proofErr w:type="gramEnd"/>
      <w:r w:rsidRPr="00670B48">
        <w:rPr>
          <w:rFonts w:asciiTheme="majorBidi" w:hAnsiTheme="majorBidi" w:cstheme="majorBidi"/>
        </w:rPr>
        <w:t xml:space="preserve"> management and the ambivalent nature of prosocial behavior.  </w:t>
      </w:r>
      <w:r w:rsidRPr="00670B48">
        <w:rPr>
          <w:rFonts w:asciiTheme="majorBidi" w:hAnsiTheme="majorBidi" w:cstheme="majorBidi"/>
          <w:i/>
          <w:iCs/>
        </w:rPr>
        <w:t xml:space="preserve">Personality and Social Psychology Bulletin, 34, </w:t>
      </w:r>
      <w:r w:rsidRPr="00670B48">
        <w:rPr>
          <w:rFonts w:asciiTheme="majorBidi" w:hAnsiTheme="majorBidi" w:cstheme="majorBidi"/>
        </w:rPr>
        <w:t>666-678.</w:t>
      </w:r>
    </w:p>
    <w:p w14:paraId="3B1651C0" w14:textId="77777777" w:rsidR="001D0EBA" w:rsidRPr="00670B48" w:rsidRDefault="001D0EBA"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93; IF=2.518</w:t>
      </w:r>
    </w:p>
    <w:p w14:paraId="624B1594" w14:textId="77777777" w:rsidR="00EB405A" w:rsidRPr="00670B48" w:rsidRDefault="001D0EBA" w:rsidP="005B2971">
      <w:pPr>
        <w:pStyle w:val="ListParagraph"/>
        <w:numPr>
          <w:ilvl w:val="0"/>
          <w:numId w:val="6"/>
        </w:numPr>
        <w:spacing w:line="360" w:lineRule="auto"/>
        <w:rPr>
          <w:rFonts w:asciiTheme="majorBidi" w:hAnsiTheme="majorBidi" w:cstheme="majorBidi"/>
        </w:rPr>
      </w:pPr>
      <w:r w:rsidRPr="001F3660">
        <w:rPr>
          <w:rFonts w:asciiTheme="majorBidi" w:hAnsiTheme="majorBidi" w:cstheme="majorBidi"/>
          <w:lang w:val="de-DE"/>
        </w:rPr>
        <w:t>Ben-Naim, S., Aviv, G</w:t>
      </w:r>
      <w:r w:rsidR="00EB405A" w:rsidRPr="001F3660">
        <w:rPr>
          <w:rFonts w:asciiTheme="majorBidi" w:hAnsiTheme="majorBidi" w:cstheme="majorBidi"/>
          <w:lang w:val="de-DE"/>
        </w:rPr>
        <w:t xml:space="preserve">., &amp; </w:t>
      </w:r>
      <w:r w:rsidR="00EB405A" w:rsidRPr="001F3660">
        <w:rPr>
          <w:rFonts w:asciiTheme="majorBidi" w:hAnsiTheme="majorBidi" w:cstheme="majorBidi"/>
          <w:b/>
          <w:bCs/>
          <w:lang w:val="de-DE"/>
        </w:rPr>
        <w:t>Hirschberger, G</w:t>
      </w:r>
      <w:r w:rsidRPr="001F3660">
        <w:rPr>
          <w:rFonts w:asciiTheme="majorBidi" w:hAnsiTheme="majorBidi" w:cstheme="majorBidi"/>
          <w:b/>
          <w:bCs/>
          <w:lang w:val="de-DE"/>
        </w:rPr>
        <w:t>*</w:t>
      </w:r>
      <w:r w:rsidR="00EB405A" w:rsidRPr="001F3660">
        <w:rPr>
          <w:rFonts w:asciiTheme="majorBidi" w:hAnsiTheme="majorBidi" w:cstheme="majorBidi"/>
          <w:b/>
          <w:bCs/>
          <w:lang w:val="de-DE"/>
        </w:rPr>
        <w:t xml:space="preserve">.  </w:t>
      </w:r>
      <w:r w:rsidRPr="00670B48">
        <w:rPr>
          <w:rFonts w:asciiTheme="majorBidi" w:hAnsiTheme="majorBidi" w:cstheme="majorBidi"/>
        </w:rPr>
        <w:t xml:space="preserve">(2008). </w:t>
      </w:r>
      <w:r w:rsidR="00EB405A" w:rsidRPr="00670B48">
        <w:rPr>
          <w:rFonts w:asciiTheme="majorBidi" w:hAnsiTheme="majorBidi" w:cstheme="majorBidi"/>
        </w:rPr>
        <w:t xml:space="preserve">Strained interaction: Evidence that interpersonal contact moderates the death-disability rejection link.  </w:t>
      </w:r>
      <w:r w:rsidR="00EB405A" w:rsidRPr="00670B48">
        <w:rPr>
          <w:rFonts w:asciiTheme="majorBidi" w:hAnsiTheme="majorBidi" w:cstheme="majorBidi"/>
          <w:i/>
          <w:iCs/>
        </w:rPr>
        <w:t>Rehabilitation Psychology, 53</w:t>
      </w:r>
      <w:r w:rsidR="00EB405A" w:rsidRPr="00670B48">
        <w:rPr>
          <w:rFonts w:asciiTheme="majorBidi" w:hAnsiTheme="majorBidi" w:cstheme="majorBidi"/>
        </w:rPr>
        <w:t>, 464-470.</w:t>
      </w:r>
    </w:p>
    <w:p w14:paraId="7587BF01" w14:textId="77777777" w:rsidR="001D0EBA" w:rsidRPr="00670B48" w:rsidRDefault="001D0EBA"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17; IF=1.615</w:t>
      </w:r>
    </w:p>
    <w:p w14:paraId="73B78D4F" w14:textId="77777777" w:rsidR="00EB405A" w:rsidRPr="00670B48" w:rsidRDefault="00EB405A" w:rsidP="005B2971">
      <w:pPr>
        <w:pStyle w:val="ListParagraph"/>
        <w:numPr>
          <w:ilvl w:val="0"/>
          <w:numId w:val="6"/>
        </w:numPr>
        <w:spacing w:line="360" w:lineRule="auto"/>
        <w:rPr>
          <w:rFonts w:asciiTheme="majorBidi" w:hAnsiTheme="majorBidi" w:cstheme="majorBidi"/>
        </w:rPr>
      </w:pPr>
      <w:r w:rsidRPr="001F3660">
        <w:rPr>
          <w:rFonts w:asciiTheme="majorBidi" w:hAnsiTheme="majorBidi" w:cstheme="majorBidi"/>
          <w:lang w:val="de-DE"/>
        </w:rPr>
        <w:t xml:space="preserve">Kimhi, S., Canetti-Nisim, D., &amp; </w:t>
      </w:r>
      <w:r w:rsidRPr="001F3660">
        <w:rPr>
          <w:rFonts w:asciiTheme="majorBidi" w:hAnsiTheme="majorBidi" w:cstheme="majorBidi"/>
          <w:b/>
          <w:bCs/>
          <w:lang w:val="de-DE"/>
        </w:rPr>
        <w:t>Hirschberger, G</w:t>
      </w:r>
      <w:r w:rsidRPr="001F3660">
        <w:rPr>
          <w:rFonts w:asciiTheme="majorBidi" w:hAnsiTheme="majorBidi" w:cstheme="majorBidi"/>
          <w:lang w:val="de-DE"/>
        </w:rPr>
        <w:t xml:space="preserve">.  </w:t>
      </w:r>
      <w:r w:rsidRPr="00670B48">
        <w:rPr>
          <w:rFonts w:asciiTheme="majorBidi" w:hAnsiTheme="majorBidi" w:cstheme="majorBidi"/>
        </w:rPr>
        <w:t>(</w:t>
      </w:r>
      <w:r w:rsidRPr="00670B48">
        <w:rPr>
          <w:rFonts w:asciiTheme="majorBidi" w:hAnsiTheme="majorBidi" w:cstheme="majorBidi"/>
          <w:rtl/>
        </w:rPr>
        <w:t>2009</w:t>
      </w:r>
      <w:r w:rsidRPr="00670B48">
        <w:rPr>
          <w:rFonts w:asciiTheme="majorBidi" w:hAnsiTheme="majorBidi" w:cstheme="majorBidi"/>
        </w:rPr>
        <w:t xml:space="preserve">).  Terrorism in the eyes of the beholder: The impact of causal attributions on perceptions of violence.  </w:t>
      </w:r>
      <w:r w:rsidRPr="00670B48">
        <w:rPr>
          <w:rFonts w:asciiTheme="majorBidi" w:hAnsiTheme="majorBidi" w:cstheme="majorBidi"/>
          <w:i/>
          <w:iCs/>
        </w:rPr>
        <w:t>Peace and Conflict: Journal of Peace Psychology.</w:t>
      </w:r>
      <w:r w:rsidRPr="00670B48">
        <w:rPr>
          <w:rFonts w:asciiTheme="majorBidi" w:hAnsiTheme="majorBidi" w:cstheme="majorBidi"/>
        </w:rPr>
        <w:t xml:space="preserve"> </w:t>
      </w:r>
      <w:r w:rsidRPr="00670B48">
        <w:rPr>
          <w:rFonts w:asciiTheme="majorBidi" w:hAnsiTheme="majorBidi" w:cstheme="majorBidi"/>
          <w:i/>
          <w:iCs/>
        </w:rPr>
        <w:t xml:space="preserve">15, </w:t>
      </w:r>
      <w:r w:rsidRPr="00670B48">
        <w:rPr>
          <w:rFonts w:asciiTheme="majorBidi" w:hAnsiTheme="majorBidi" w:cstheme="majorBidi"/>
        </w:rPr>
        <w:t>75-95.</w:t>
      </w:r>
    </w:p>
    <w:p w14:paraId="63B50AF4" w14:textId="663EC487" w:rsidR="001D0EBA" w:rsidRPr="00670B48" w:rsidRDefault="001D0EBA"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12; IF=</w:t>
      </w:r>
      <w:r w:rsidR="00866F6E">
        <w:rPr>
          <w:rFonts w:asciiTheme="majorBidi" w:hAnsiTheme="majorBidi" w:cstheme="majorBidi"/>
        </w:rPr>
        <w:t>1.19</w:t>
      </w:r>
    </w:p>
    <w:p w14:paraId="33722B34" w14:textId="77777777" w:rsidR="00EB405A" w:rsidRPr="00670B48" w:rsidRDefault="00EB405A" w:rsidP="005B2971">
      <w:pPr>
        <w:pStyle w:val="ListParagraph"/>
        <w:numPr>
          <w:ilvl w:val="0"/>
          <w:numId w:val="6"/>
        </w:numPr>
        <w:spacing w:line="360" w:lineRule="auto"/>
        <w:rPr>
          <w:rFonts w:asciiTheme="majorBidi" w:hAnsiTheme="majorBidi" w:cstheme="majorBidi"/>
        </w:rPr>
      </w:pPr>
      <w:r w:rsidRPr="001F3660">
        <w:rPr>
          <w:rFonts w:asciiTheme="majorBidi" w:hAnsiTheme="majorBidi" w:cstheme="majorBidi"/>
          <w:b/>
          <w:bCs/>
          <w:lang w:val="de-DE"/>
        </w:rPr>
        <w:t>Hirschberger, G</w:t>
      </w:r>
      <w:r w:rsidRPr="001F3660">
        <w:rPr>
          <w:rFonts w:asciiTheme="majorBidi" w:hAnsiTheme="majorBidi" w:cstheme="majorBidi"/>
          <w:lang w:val="de-DE"/>
        </w:rPr>
        <w:t>., Pyszczyns</w:t>
      </w:r>
      <w:r w:rsidR="001D0EBA" w:rsidRPr="001F3660">
        <w:rPr>
          <w:rFonts w:asciiTheme="majorBidi" w:hAnsiTheme="majorBidi" w:cstheme="majorBidi"/>
          <w:lang w:val="de-DE"/>
        </w:rPr>
        <w:t xml:space="preserve">ki, T., &amp; Ein-Dor, T.  </w:t>
      </w:r>
      <w:r w:rsidR="001D0EBA" w:rsidRPr="00670B48">
        <w:rPr>
          <w:rFonts w:asciiTheme="majorBidi" w:hAnsiTheme="majorBidi" w:cstheme="majorBidi"/>
        </w:rPr>
        <w:t xml:space="preserve">(2009). </w:t>
      </w:r>
      <w:r w:rsidRPr="00670B48">
        <w:rPr>
          <w:rFonts w:asciiTheme="majorBidi" w:hAnsiTheme="majorBidi" w:cstheme="majorBidi"/>
        </w:rPr>
        <w:t xml:space="preserve">Vulnerability and vigilance: Threat awareness and perceived adversary intent moderate the impact of mortality salience on intergroup violence.  </w:t>
      </w:r>
      <w:r w:rsidRPr="00670B48">
        <w:rPr>
          <w:rFonts w:asciiTheme="majorBidi" w:hAnsiTheme="majorBidi" w:cstheme="majorBidi"/>
          <w:i/>
          <w:iCs/>
        </w:rPr>
        <w:t xml:space="preserve">Personality and Social Psychology Bulletin, 35, </w:t>
      </w:r>
      <w:r w:rsidRPr="00670B48">
        <w:rPr>
          <w:rFonts w:asciiTheme="majorBidi" w:hAnsiTheme="majorBidi" w:cstheme="majorBidi"/>
        </w:rPr>
        <w:t xml:space="preserve">597-607. </w:t>
      </w:r>
    </w:p>
    <w:p w14:paraId="3DF02755" w14:textId="77777777" w:rsidR="001D0EBA" w:rsidRPr="00670B48" w:rsidRDefault="001D0EBA"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57; IF=2.518</w:t>
      </w:r>
    </w:p>
    <w:p w14:paraId="4121BF9F" w14:textId="77777777" w:rsidR="00EB405A" w:rsidRPr="00670B48" w:rsidRDefault="00EB405A" w:rsidP="005B2971">
      <w:pPr>
        <w:pStyle w:val="ListParagraph"/>
        <w:numPr>
          <w:ilvl w:val="0"/>
          <w:numId w:val="6"/>
        </w:numPr>
        <w:spacing w:line="360" w:lineRule="auto"/>
        <w:rPr>
          <w:rFonts w:asciiTheme="majorBidi" w:hAnsiTheme="majorBidi" w:cstheme="majorBidi"/>
        </w:rPr>
      </w:pPr>
      <w:r w:rsidRPr="001F3660">
        <w:rPr>
          <w:rFonts w:asciiTheme="majorBidi" w:hAnsiTheme="majorBidi" w:cstheme="majorBidi"/>
          <w:lang w:val="de-DE"/>
        </w:rPr>
        <w:t xml:space="preserve">Seider, B. H., </w:t>
      </w:r>
      <w:r w:rsidRPr="001F3660">
        <w:rPr>
          <w:rFonts w:asciiTheme="majorBidi" w:hAnsiTheme="majorBidi" w:cstheme="majorBidi"/>
          <w:b/>
          <w:bCs/>
          <w:lang w:val="de-DE"/>
        </w:rPr>
        <w:t>Hirschberger, G</w:t>
      </w:r>
      <w:r w:rsidRPr="001F3660">
        <w:rPr>
          <w:rFonts w:asciiTheme="majorBidi" w:hAnsiTheme="majorBidi" w:cstheme="majorBidi"/>
          <w:lang w:val="de-DE"/>
        </w:rPr>
        <w:t xml:space="preserve">., Nelson, K. L., &amp; Levenson, R. W.  </w:t>
      </w:r>
      <w:r w:rsidRPr="00670B48">
        <w:rPr>
          <w:rFonts w:asciiTheme="majorBidi" w:hAnsiTheme="majorBidi" w:cstheme="majorBidi"/>
        </w:rPr>
        <w:t xml:space="preserve">(2009).  We can work it out: Relational pronouns, physiology and behavior in marital conflict.  </w:t>
      </w:r>
      <w:r w:rsidRPr="00670B48">
        <w:rPr>
          <w:rFonts w:asciiTheme="majorBidi" w:hAnsiTheme="majorBidi" w:cstheme="majorBidi"/>
          <w:i/>
          <w:iCs/>
        </w:rPr>
        <w:t>Psychology &amp; Aging</w:t>
      </w:r>
      <w:r w:rsidRPr="00670B48">
        <w:rPr>
          <w:rFonts w:asciiTheme="majorBidi" w:hAnsiTheme="majorBidi" w:cstheme="majorBidi"/>
        </w:rPr>
        <w:t xml:space="preserve">, </w:t>
      </w:r>
      <w:r w:rsidRPr="00670B48">
        <w:rPr>
          <w:rFonts w:asciiTheme="majorBidi" w:hAnsiTheme="majorBidi" w:cstheme="majorBidi"/>
          <w:i/>
          <w:iCs/>
        </w:rPr>
        <w:t xml:space="preserve">24, </w:t>
      </w:r>
      <w:r w:rsidRPr="00670B48">
        <w:rPr>
          <w:rFonts w:asciiTheme="majorBidi" w:hAnsiTheme="majorBidi" w:cstheme="majorBidi"/>
        </w:rPr>
        <w:t>604-613.</w:t>
      </w:r>
    </w:p>
    <w:p w14:paraId="46C10523" w14:textId="77777777" w:rsidR="001D0EBA" w:rsidRPr="00670B48" w:rsidRDefault="001D0EBA"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128; IF=2.812</w:t>
      </w:r>
    </w:p>
    <w:p w14:paraId="75EEE967" w14:textId="77777777" w:rsidR="00EB405A" w:rsidRPr="00670B48" w:rsidRDefault="00EB405A" w:rsidP="005B2971">
      <w:pPr>
        <w:pStyle w:val="ListParagraph"/>
        <w:numPr>
          <w:ilvl w:val="0"/>
          <w:numId w:val="6"/>
        </w:numPr>
        <w:spacing w:line="360" w:lineRule="auto"/>
        <w:jc w:val="both"/>
        <w:rPr>
          <w:rFonts w:asciiTheme="majorBidi" w:hAnsiTheme="majorBidi" w:cstheme="majorBidi"/>
        </w:rPr>
      </w:pPr>
      <w:r w:rsidRPr="00670B48">
        <w:rPr>
          <w:rFonts w:asciiTheme="majorBidi" w:hAnsiTheme="majorBidi" w:cstheme="majorBidi"/>
          <w:b/>
          <w:bCs/>
        </w:rPr>
        <w:t>Hirschberger, G</w:t>
      </w:r>
      <w:r w:rsidRPr="00670B48">
        <w:rPr>
          <w:rFonts w:asciiTheme="majorBidi" w:hAnsiTheme="majorBidi" w:cstheme="majorBidi"/>
        </w:rPr>
        <w:t xml:space="preserve">., Marsh, P., Srivastava, S., Cowan, C., &amp; Cowan, P.  (2009).  Attachment, marital satisfaction, and divorce during the first 15 years of parenthood.  </w:t>
      </w:r>
      <w:r w:rsidRPr="00670B48">
        <w:rPr>
          <w:rFonts w:asciiTheme="majorBidi" w:hAnsiTheme="majorBidi" w:cstheme="majorBidi"/>
          <w:i/>
          <w:iCs/>
        </w:rPr>
        <w:t>Personal Relationships, 16</w:t>
      </w:r>
      <w:r w:rsidRPr="00670B48">
        <w:rPr>
          <w:rFonts w:asciiTheme="majorBidi" w:hAnsiTheme="majorBidi" w:cstheme="majorBidi"/>
        </w:rPr>
        <w:t>, 401-420</w:t>
      </w:r>
      <w:r w:rsidRPr="00670B48">
        <w:rPr>
          <w:rFonts w:asciiTheme="majorBidi" w:hAnsiTheme="majorBidi" w:cstheme="majorBidi"/>
          <w:i/>
          <w:iCs/>
        </w:rPr>
        <w:t>.</w:t>
      </w:r>
    </w:p>
    <w:p w14:paraId="697CFE84" w14:textId="77777777" w:rsidR="001D0EBA" w:rsidRPr="00670B48" w:rsidRDefault="001D0EBA"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129; IF=1.413</w:t>
      </w:r>
    </w:p>
    <w:p w14:paraId="7B3CEF95" w14:textId="77777777" w:rsidR="00EB405A" w:rsidRPr="00670B48" w:rsidRDefault="00EB405A" w:rsidP="005B2971">
      <w:pPr>
        <w:pStyle w:val="ListParagraph"/>
        <w:numPr>
          <w:ilvl w:val="0"/>
          <w:numId w:val="6"/>
        </w:numPr>
        <w:spacing w:line="360" w:lineRule="auto"/>
        <w:jc w:val="both"/>
        <w:rPr>
          <w:rFonts w:asciiTheme="majorBidi" w:hAnsiTheme="majorBidi" w:cstheme="majorBidi"/>
        </w:rPr>
      </w:pPr>
      <w:r w:rsidRPr="001F3660">
        <w:rPr>
          <w:rFonts w:asciiTheme="majorBidi" w:hAnsiTheme="majorBidi" w:cstheme="majorBidi"/>
          <w:b/>
          <w:bCs/>
          <w:lang w:val="de-DE"/>
        </w:rPr>
        <w:t>Hirschberger, G</w:t>
      </w:r>
      <w:r w:rsidRPr="001F3660">
        <w:rPr>
          <w:rFonts w:asciiTheme="majorBidi" w:hAnsiTheme="majorBidi" w:cstheme="majorBidi"/>
          <w:lang w:val="de-DE"/>
        </w:rPr>
        <w:t xml:space="preserve">., Ein-Dor, T., Caspi, A., Arzouan, Y., &amp; Zivotofsky, A. Z.  </w:t>
      </w:r>
      <w:r w:rsidRPr="00670B48">
        <w:rPr>
          <w:rFonts w:asciiTheme="majorBidi" w:hAnsiTheme="majorBidi" w:cstheme="majorBidi"/>
        </w:rPr>
        <w:t xml:space="preserve">(2010).  Looking away from death: Defensive attention as a form of terror management.  </w:t>
      </w:r>
      <w:r w:rsidRPr="00670B48">
        <w:rPr>
          <w:rFonts w:asciiTheme="majorBidi" w:hAnsiTheme="majorBidi" w:cstheme="majorBidi"/>
          <w:i/>
          <w:iCs/>
        </w:rPr>
        <w:t>Journal of Experimental Social Psycholog</w:t>
      </w:r>
      <w:r w:rsidRPr="00670B48">
        <w:rPr>
          <w:rFonts w:asciiTheme="majorBidi" w:hAnsiTheme="majorBidi" w:cstheme="majorBidi"/>
        </w:rPr>
        <w:t>y, 46, 172-178.</w:t>
      </w:r>
    </w:p>
    <w:p w14:paraId="6BC01AF7" w14:textId="77777777" w:rsidR="001D0EBA" w:rsidRPr="00670B48" w:rsidRDefault="001D0EBA"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26; IF=2.159</w:t>
      </w:r>
    </w:p>
    <w:p w14:paraId="43D76F0A" w14:textId="77777777" w:rsidR="00EB405A" w:rsidRPr="00030FDA" w:rsidRDefault="00EB405A" w:rsidP="005B2971">
      <w:pPr>
        <w:pStyle w:val="ListParagraph"/>
        <w:numPr>
          <w:ilvl w:val="0"/>
          <w:numId w:val="6"/>
        </w:numPr>
        <w:spacing w:line="360" w:lineRule="auto"/>
        <w:rPr>
          <w:rFonts w:asciiTheme="majorBidi" w:hAnsiTheme="majorBidi" w:cstheme="majorBidi"/>
          <w:i/>
          <w:iCs/>
        </w:rPr>
      </w:pPr>
      <w:r w:rsidRPr="001F3660">
        <w:rPr>
          <w:rFonts w:asciiTheme="majorBidi" w:hAnsiTheme="majorBidi" w:cstheme="majorBidi"/>
          <w:b/>
          <w:bCs/>
          <w:lang w:val="de-DE"/>
        </w:rPr>
        <w:t>Hirschberger, G</w:t>
      </w:r>
      <w:r w:rsidRPr="001F3660">
        <w:rPr>
          <w:rFonts w:asciiTheme="majorBidi" w:hAnsiTheme="majorBidi" w:cstheme="majorBidi"/>
          <w:lang w:val="de-DE"/>
        </w:rPr>
        <w:t xml:space="preserve">., Pyszczynski, T., &amp; Ein-Dor, T.  </w:t>
      </w:r>
      <w:r w:rsidRPr="00670B48">
        <w:rPr>
          <w:rFonts w:asciiTheme="majorBidi" w:hAnsiTheme="majorBidi" w:cstheme="majorBidi"/>
        </w:rPr>
        <w:t xml:space="preserve">(2010).  An ever-dying people: The existential underpinnings of Israelis' perceptions of war and conflict.  </w:t>
      </w:r>
      <w:r w:rsidRPr="00030FDA">
        <w:rPr>
          <w:rFonts w:asciiTheme="majorBidi" w:hAnsiTheme="majorBidi" w:cstheme="majorBidi"/>
          <w:i/>
          <w:iCs/>
        </w:rPr>
        <w:t>Cahiers Internationaux de Psychologie Sociale, 87.</w:t>
      </w:r>
    </w:p>
    <w:p w14:paraId="3ACBAF78" w14:textId="77777777" w:rsidR="001D0EBA" w:rsidRPr="00670B48" w:rsidRDefault="001D0EBA"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12; IF=</w:t>
      </w:r>
      <w:r w:rsidR="00B942A9" w:rsidRPr="00670B48">
        <w:rPr>
          <w:rFonts w:asciiTheme="majorBidi" w:hAnsiTheme="majorBidi" w:cstheme="majorBidi"/>
        </w:rPr>
        <w:t>No IF</w:t>
      </w:r>
      <w:r w:rsidRPr="00670B48">
        <w:rPr>
          <w:rFonts w:asciiTheme="majorBidi" w:hAnsiTheme="majorBidi" w:cstheme="majorBidi"/>
        </w:rPr>
        <w:t xml:space="preserve">. </w:t>
      </w:r>
    </w:p>
    <w:p w14:paraId="33176A75" w14:textId="77777777" w:rsidR="00EB405A" w:rsidRPr="00670B48" w:rsidRDefault="00EB405A" w:rsidP="005B2971">
      <w:pPr>
        <w:pStyle w:val="ListParagraph"/>
        <w:numPr>
          <w:ilvl w:val="0"/>
          <w:numId w:val="6"/>
        </w:numPr>
        <w:spacing w:line="360" w:lineRule="auto"/>
        <w:jc w:val="both"/>
        <w:rPr>
          <w:rFonts w:asciiTheme="majorBidi" w:hAnsiTheme="majorBidi" w:cstheme="majorBidi"/>
        </w:rPr>
      </w:pPr>
      <w:r w:rsidRPr="001F3660">
        <w:rPr>
          <w:rFonts w:asciiTheme="majorBidi" w:hAnsiTheme="majorBidi" w:cstheme="majorBidi"/>
          <w:lang w:val="de-DE"/>
        </w:rPr>
        <w:t xml:space="preserve">Birnbaum, G. E., </w:t>
      </w:r>
      <w:r w:rsidRPr="001F3660">
        <w:rPr>
          <w:rFonts w:asciiTheme="majorBidi" w:hAnsiTheme="majorBidi" w:cstheme="majorBidi"/>
          <w:b/>
          <w:bCs/>
          <w:lang w:val="de-DE"/>
        </w:rPr>
        <w:t>Hirschberger, G</w:t>
      </w:r>
      <w:r w:rsidRPr="001F3660">
        <w:rPr>
          <w:rFonts w:asciiTheme="majorBidi" w:hAnsiTheme="majorBidi" w:cstheme="majorBidi"/>
          <w:lang w:val="de-DE"/>
        </w:rPr>
        <w:t xml:space="preserve">., &amp; Goldenberg, J. L. (2011). </w:t>
      </w:r>
      <w:r w:rsidRPr="00670B48">
        <w:rPr>
          <w:rFonts w:asciiTheme="majorBidi" w:hAnsiTheme="majorBidi" w:cstheme="majorBidi"/>
        </w:rPr>
        <w:t xml:space="preserve">Desire in the face of death: Terror management, attachment, and sexual motivation. </w:t>
      </w:r>
      <w:r w:rsidRPr="00670B48">
        <w:rPr>
          <w:rFonts w:asciiTheme="majorBidi" w:hAnsiTheme="majorBidi" w:cstheme="majorBidi"/>
          <w:i/>
          <w:iCs/>
        </w:rPr>
        <w:t>Personal Relationships, 18</w:t>
      </w:r>
      <w:r w:rsidRPr="00670B48">
        <w:rPr>
          <w:rFonts w:asciiTheme="majorBidi" w:hAnsiTheme="majorBidi" w:cstheme="majorBidi"/>
        </w:rPr>
        <w:t>, 1-19.</w:t>
      </w:r>
    </w:p>
    <w:p w14:paraId="245BD882" w14:textId="77777777" w:rsidR="001D0EBA" w:rsidRPr="00670B48" w:rsidRDefault="001D0EBA" w:rsidP="005B2971">
      <w:pPr>
        <w:pStyle w:val="ListParagraph"/>
        <w:spacing w:line="360" w:lineRule="auto"/>
        <w:ind w:left="360"/>
        <w:rPr>
          <w:rFonts w:asciiTheme="majorBidi" w:hAnsiTheme="majorBidi" w:cstheme="majorBidi"/>
        </w:rPr>
      </w:pPr>
      <w:r w:rsidRPr="00670B48">
        <w:rPr>
          <w:rFonts w:asciiTheme="majorBidi" w:hAnsiTheme="majorBidi" w:cstheme="majorBidi"/>
        </w:rPr>
        <w:lastRenderedPageBreak/>
        <w:t>Citations: 34; IF=1.413</w:t>
      </w:r>
    </w:p>
    <w:p w14:paraId="728DAA12" w14:textId="77777777" w:rsidR="00EB405A" w:rsidRPr="00670B48" w:rsidRDefault="00EB405A" w:rsidP="005B2971">
      <w:pPr>
        <w:pStyle w:val="ListParagraph"/>
        <w:numPr>
          <w:ilvl w:val="0"/>
          <w:numId w:val="6"/>
        </w:numPr>
        <w:spacing w:line="360" w:lineRule="auto"/>
        <w:rPr>
          <w:rFonts w:asciiTheme="majorBidi" w:hAnsiTheme="majorBidi" w:cstheme="majorBidi"/>
        </w:rPr>
      </w:pPr>
      <w:r w:rsidRPr="00670B48">
        <w:rPr>
          <w:rFonts w:asciiTheme="majorBidi" w:hAnsiTheme="majorBidi" w:cstheme="majorBidi"/>
          <w:color w:val="222222"/>
          <w:shd w:val="clear" w:color="auto" w:fill="FFFFFF"/>
        </w:rPr>
        <w:t xml:space="preserve">Pyszczynski, T., Motyl, M., Vail III, K. E., </w:t>
      </w:r>
      <w:r w:rsidRPr="00670B48">
        <w:rPr>
          <w:rFonts w:asciiTheme="majorBidi" w:hAnsiTheme="majorBidi" w:cstheme="majorBidi"/>
          <w:b/>
          <w:bCs/>
          <w:color w:val="222222"/>
          <w:shd w:val="clear" w:color="auto" w:fill="FFFFFF"/>
        </w:rPr>
        <w:t>Hirschberger, G</w:t>
      </w:r>
      <w:r w:rsidRPr="00670B48">
        <w:rPr>
          <w:rFonts w:asciiTheme="majorBidi" w:hAnsiTheme="majorBidi" w:cstheme="majorBidi"/>
          <w:color w:val="222222"/>
          <w:shd w:val="clear" w:color="auto" w:fill="FFFFFF"/>
        </w:rPr>
        <w:t>., Arndt, J., &amp; Kesebir, P. (2012). Drawing attention to global climate change decreases support for war.</w:t>
      </w:r>
      <w:r w:rsidRPr="00670B48">
        <w:rPr>
          <w:rStyle w:val="apple-converted-space"/>
          <w:rFonts w:asciiTheme="majorBidi" w:hAnsiTheme="majorBidi" w:cstheme="majorBidi"/>
          <w:color w:val="222222"/>
          <w:shd w:val="clear" w:color="auto" w:fill="FFFFFF"/>
        </w:rPr>
        <w:t> </w:t>
      </w:r>
      <w:r w:rsidRPr="00670B48">
        <w:rPr>
          <w:rFonts w:asciiTheme="majorBidi" w:hAnsiTheme="majorBidi" w:cstheme="majorBidi"/>
          <w:i/>
          <w:iCs/>
          <w:color w:val="222222"/>
          <w:shd w:val="clear" w:color="auto" w:fill="FFFFFF"/>
        </w:rPr>
        <w:t>Peace and Conflict: Journal of Peace Psychology</w:t>
      </w:r>
      <w:r w:rsidRPr="00670B48">
        <w:rPr>
          <w:rFonts w:asciiTheme="majorBidi" w:hAnsiTheme="majorBidi" w:cstheme="majorBidi"/>
          <w:color w:val="222222"/>
          <w:shd w:val="clear" w:color="auto" w:fill="FFFFFF"/>
        </w:rPr>
        <w:t>,</w:t>
      </w:r>
      <w:r w:rsidRPr="00670B48">
        <w:rPr>
          <w:rStyle w:val="apple-converted-space"/>
          <w:rFonts w:asciiTheme="majorBidi" w:hAnsiTheme="majorBidi" w:cstheme="majorBidi"/>
          <w:color w:val="222222"/>
          <w:shd w:val="clear" w:color="auto" w:fill="FFFFFF"/>
        </w:rPr>
        <w:t> </w:t>
      </w:r>
      <w:r w:rsidRPr="00670B48">
        <w:rPr>
          <w:rFonts w:asciiTheme="majorBidi" w:hAnsiTheme="majorBidi" w:cstheme="majorBidi"/>
          <w:i/>
          <w:iCs/>
          <w:color w:val="222222"/>
          <w:shd w:val="clear" w:color="auto" w:fill="FFFFFF"/>
        </w:rPr>
        <w:t>18</w:t>
      </w:r>
      <w:r w:rsidRPr="00670B48">
        <w:rPr>
          <w:rFonts w:asciiTheme="majorBidi" w:hAnsiTheme="majorBidi" w:cstheme="majorBidi"/>
          <w:color w:val="222222"/>
          <w:shd w:val="clear" w:color="auto" w:fill="FFFFFF"/>
        </w:rPr>
        <w:t>(4), 354.</w:t>
      </w:r>
    </w:p>
    <w:p w14:paraId="3FC2733E" w14:textId="5A12F103" w:rsidR="00B942A9" w:rsidRPr="00670B48" w:rsidRDefault="00B942A9"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23; IF=</w:t>
      </w:r>
      <w:r w:rsidR="00866F6E">
        <w:rPr>
          <w:rFonts w:asciiTheme="majorBidi" w:hAnsiTheme="majorBidi" w:cstheme="majorBidi"/>
        </w:rPr>
        <w:t>1.19</w:t>
      </w:r>
    </w:p>
    <w:p w14:paraId="21CBF15C" w14:textId="77777777" w:rsidR="00EB405A" w:rsidRPr="00670B48" w:rsidRDefault="00EB405A" w:rsidP="005B2971">
      <w:pPr>
        <w:pStyle w:val="ListParagraph"/>
        <w:numPr>
          <w:ilvl w:val="0"/>
          <w:numId w:val="6"/>
        </w:numPr>
        <w:spacing w:line="360" w:lineRule="auto"/>
        <w:rPr>
          <w:rFonts w:asciiTheme="majorBidi" w:hAnsiTheme="majorBidi" w:cstheme="majorBidi"/>
          <w:b/>
          <w:bCs/>
        </w:rPr>
      </w:pPr>
      <w:r w:rsidRPr="001F3660">
        <w:rPr>
          <w:rFonts w:asciiTheme="majorBidi" w:hAnsiTheme="majorBidi" w:cstheme="majorBidi"/>
          <w:lang w:val="de-DE"/>
        </w:rPr>
        <w:t xml:space="preserve">Ein-Dor, T., &amp; </w:t>
      </w:r>
      <w:r w:rsidRPr="001F3660">
        <w:rPr>
          <w:rFonts w:asciiTheme="majorBidi" w:hAnsiTheme="majorBidi" w:cstheme="majorBidi"/>
          <w:b/>
          <w:bCs/>
          <w:lang w:val="de-DE"/>
        </w:rPr>
        <w:t>Hirschberger, G.</w:t>
      </w:r>
      <w:r w:rsidRPr="001F3660">
        <w:rPr>
          <w:rFonts w:asciiTheme="majorBidi" w:hAnsiTheme="majorBidi" w:cstheme="majorBidi"/>
          <w:lang w:val="de-DE"/>
        </w:rPr>
        <w:t xml:space="preserve">  </w:t>
      </w:r>
      <w:r w:rsidRPr="00670B48">
        <w:rPr>
          <w:rFonts w:asciiTheme="majorBidi" w:hAnsiTheme="majorBidi" w:cstheme="majorBidi"/>
        </w:rPr>
        <w:t>(2012). Sexual healing: Daily diary evidence that sex relieves stress for men and women in satisfying relationships</w:t>
      </w:r>
      <w:r w:rsidRPr="00670B48">
        <w:rPr>
          <w:rFonts w:asciiTheme="majorBidi" w:hAnsiTheme="majorBidi" w:cstheme="majorBidi"/>
          <w:b/>
          <w:bCs/>
        </w:rPr>
        <w:t xml:space="preserve">. </w:t>
      </w:r>
      <w:r w:rsidRPr="00670B48">
        <w:rPr>
          <w:rFonts w:asciiTheme="majorBidi" w:hAnsiTheme="majorBidi" w:cstheme="majorBidi"/>
          <w:i/>
          <w:iCs/>
        </w:rPr>
        <w:t>Journal of Social &amp; Personal Relationships</w:t>
      </w:r>
      <w:r w:rsidRPr="00670B48">
        <w:rPr>
          <w:rFonts w:asciiTheme="majorBidi" w:hAnsiTheme="majorBidi" w:cstheme="majorBidi"/>
          <w:b/>
          <w:bCs/>
        </w:rPr>
        <w:t>.</w:t>
      </w:r>
    </w:p>
    <w:p w14:paraId="27F7161D" w14:textId="77777777" w:rsidR="00B942A9" w:rsidRPr="00670B48" w:rsidRDefault="00B942A9"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17; IF=1.459</w:t>
      </w:r>
    </w:p>
    <w:p w14:paraId="30898CA4" w14:textId="77777777" w:rsidR="00EB405A" w:rsidRPr="00670B48" w:rsidRDefault="00EB405A" w:rsidP="005B2971">
      <w:pPr>
        <w:pStyle w:val="ListParagraph"/>
        <w:numPr>
          <w:ilvl w:val="0"/>
          <w:numId w:val="6"/>
        </w:numPr>
        <w:spacing w:line="360" w:lineRule="auto"/>
        <w:rPr>
          <w:rFonts w:asciiTheme="majorBidi" w:hAnsiTheme="majorBidi" w:cstheme="majorBidi"/>
        </w:rPr>
      </w:pPr>
      <w:r w:rsidRPr="00670B48">
        <w:rPr>
          <w:rFonts w:asciiTheme="majorBidi" w:hAnsiTheme="majorBidi" w:cstheme="majorBidi"/>
        </w:rPr>
        <w:t xml:space="preserve">Guttman, S. S., Shoshani, A., Farchan, H., Asraf, M., &amp; </w:t>
      </w:r>
      <w:r w:rsidRPr="00670B48">
        <w:rPr>
          <w:rFonts w:asciiTheme="majorBidi" w:hAnsiTheme="majorBidi" w:cstheme="majorBidi"/>
          <w:b/>
          <w:bCs/>
        </w:rPr>
        <w:t>Hirschberger, G</w:t>
      </w:r>
      <w:r w:rsidRPr="00670B48">
        <w:rPr>
          <w:rFonts w:asciiTheme="majorBidi" w:hAnsiTheme="majorBidi" w:cstheme="majorBidi"/>
        </w:rPr>
        <w:t>.  (2012).  Living in the Crossfire: Effects of Exposure to Political Violence on Palestinian and Israeli Mothers and Children</w:t>
      </w:r>
      <w:r w:rsidRPr="00670B48">
        <w:rPr>
          <w:rFonts w:asciiTheme="majorBidi" w:hAnsiTheme="majorBidi" w:cstheme="majorBidi"/>
          <w:i/>
          <w:iCs/>
        </w:rPr>
        <w:t>.  International Journal of Behavioral Development</w:t>
      </w:r>
      <w:r w:rsidRPr="00670B48">
        <w:rPr>
          <w:rFonts w:asciiTheme="majorBidi" w:hAnsiTheme="majorBidi" w:cstheme="majorBidi"/>
        </w:rPr>
        <w:t xml:space="preserve">. </w:t>
      </w:r>
    </w:p>
    <w:p w14:paraId="27E52E25" w14:textId="77777777" w:rsidR="00B942A9" w:rsidRPr="00670B48" w:rsidRDefault="00B942A9"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20; IF=</w:t>
      </w:r>
      <w:r w:rsidR="00AA6AF9" w:rsidRPr="00670B48">
        <w:rPr>
          <w:rFonts w:asciiTheme="majorBidi" w:hAnsiTheme="majorBidi" w:cstheme="majorBidi"/>
        </w:rPr>
        <w:t>1.304</w:t>
      </w:r>
    </w:p>
    <w:p w14:paraId="1E280E9F" w14:textId="77777777" w:rsidR="00EB405A" w:rsidRPr="00670B48" w:rsidRDefault="00EB405A" w:rsidP="005B2971">
      <w:pPr>
        <w:pStyle w:val="ListParagraph"/>
        <w:numPr>
          <w:ilvl w:val="0"/>
          <w:numId w:val="6"/>
        </w:numPr>
        <w:spacing w:line="360" w:lineRule="auto"/>
        <w:rPr>
          <w:rFonts w:asciiTheme="majorBidi" w:hAnsiTheme="majorBidi" w:cstheme="majorBidi"/>
          <w:i/>
          <w:iCs/>
        </w:rPr>
      </w:pPr>
      <w:r w:rsidRPr="00670B48">
        <w:rPr>
          <w:rFonts w:asciiTheme="majorBidi" w:hAnsiTheme="majorBidi" w:cstheme="majorBidi"/>
        </w:rPr>
        <w:t xml:space="preserve">Shamay-Tsoory, S.G., Suleiman, R., Aharon-Peretz, J., Gohary, R., &amp; </w:t>
      </w:r>
      <w:r w:rsidRPr="00670B48">
        <w:rPr>
          <w:rFonts w:asciiTheme="majorBidi" w:hAnsiTheme="majorBidi" w:cstheme="majorBidi"/>
          <w:b/>
          <w:bCs/>
        </w:rPr>
        <w:t>Hirschberger, G.</w:t>
      </w:r>
      <w:r w:rsidRPr="00670B48">
        <w:rPr>
          <w:rFonts w:asciiTheme="majorBidi" w:hAnsiTheme="majorBidi" w:cstheme="majorBidi"/>
        </w:rPr>
        <w:t xml:space="preserve">  (2012).  Sensitivity to fairness and intentions of others in the ultimatum game in patients with ventromedial prefrontal lesions.  </w:t>
      </w:r>
      <w:r w:rsidRPr="00670B48">
        <w:rPr>
          <w:rFonts w:asciiTheme="majorBidi" w:hAnsiTheme="majorBidi" w:cstheme="majorBidi"/>
          <w:i/>
          <w:iCs/>
        </w:rPr>
        <w:t xml:space="preserve">Journal of the International Neuropsychological Society, 18, </w:t>
      </w:r>
      <w:r w:rsidRPr="00670B48">
        <w:rPr>
          <w:rFonts w:asciiTheme="majorBidi" w:hAnsiTheme="majorBidi" w:cstheme="majorBidi"/>
        </w:rPr>
        <w:t>952-961</w:t>
      </w:r>
      <w:r w:rsidRPr="00670B48">
        <w:rPr>
          <w:rFonts w:asciiTheme="majorBidi" w:hAnsiTheme="majorBidi" w:cstheme="majorBidi"/>
          <w:i/>
          <w:iCs/>
        </w:rPr>
        <w:t>.</w:t>
      </w:r>
    </w:p>
    <w:p w14:paraId="01C5A0B0" w14:textId="77777777" w:rsidR="00675710" w:rsidRPr="00670B48" w:rsidRDefault="00AA6AF9"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16; IF=2.777</w:t>
      </w:r>
    </w:p>
    <w:p w14:paraId="15B238E3" w14:textId="77777777" w:rsidR="00675710" w:rsidRPr="00670B48" w:rsidRDefault="00675710" w:rsidP="005B2971">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562" w:right="562" w:hanging="562"/>
        <w:rPr>
          <w:rFonts w:asciiTheme="majorBidi" w:hAnsiTheme="majorBidi" w:cstheme="majorBidi"/>
          <w:b/>
          <w:bCs/>
          <w:sz w:val="22"/>
          <w:szCs w:val="22"/>
          <w:u w:val="single"/>
          <w:lang w:val="en-US"/>
        </w:rPr>
      </w:pPr>
    </w:p>
    <w:p w14:paraId="713D11BD" w14:textId="77777777" w:rsidR="005D022B" w:rsidRPr="00670B48" w:rsidRDefault="001409F5" w:rsidP="005B2971">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562" w:right="562" w:hanging="562"/>
        <w:rPr>
          <w:rFonts w:asciiTheme="majorBidi" w:hAnsiTheme="majorBidi" w:cstheme="majorBidi"/>
          <w:sz w:val="22"/>
          <w:szCs w:val="22"/>
        </w:rPr>
      </w:pPr>
      <w:r w:rsidRPr="00670B48">
        <w:rPr>
          <w:rFonts w:asciiTheme="majorBidi" w:hAnsiTheme="majorBidi" w:cstheme="majorBidi"/>
          <w:b/>
          <w:bCs/>
          <w:sz w:val="22"/>
          <w:szCs w:val="22"/>
          <w:u w:val="single"/>
          <w:lang w:val="en-US"/>
        </w:rPr>
        <w:t>Book Chapters</w:t>
      </w:r>
      <w:r w:rsidR="00675710" w:rsidRPr="00670B48">
        <w:rPr>
          <w:rFonts w:asciiTheme="majorBidi" w:hAnsiTheme="majorBidi" w:cstheme="majorBidi"/>
          <w:sz w:val="22"/>
          <w:szCs w:val="22"/>
          <w:lang w:val="en-US"/>
        </w:rPr>
        <w:t xml:space="preserve"> </w:t>
      </w:r>
    </w:p>
    <w:p w14:paraId="4EDE761F" w14:textId="77777777" w:rsidR="00CA1750" w:rsidRPr="00670B48" w:rsidRDefault="00CA1750" w:rsidP="005B2971">
      <w:pPr>
        <w:pStyle w:val="NormalParL"/>
        <w:numPr>
          <w:ilvl w:val="0"/>
          <w:numId w:val="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right="562"/>
        <w:rPr>
          <w:rFonts w:asciiTheme="majorBidi" w:hAnsiTheme="majorBidi" w:cstheme="majorBidi"/>
          <w:b/>
          <w:bCs/>
          <w:sz w:val="22"/>
          <w:szCs w:val="22"/>
        </w:rPr>
      </w:pPr>
      <w:r w:rsidRPr="00670B48">
        <w:rPr>
          <w:rFonts w:asciiTheme="majorBidi" w:hAnsiTheme="majorBidi" w:cstheme="majorBidi"/>
          <w:sz w:val="22"/>
          <w:szCs w:val="22"/>
        </w:rPr>
        <w:t>Mikulincer, M., Florian, V., &amp; Hirschberger, G.  (2004</w:t>
      </w:r>
      <w:proofErr w:type="gramStart"/>
      <w:r w:rsidRPr="00670B48">
        <w:rPr>
          <w:rFonts w:asciiTheme="majorBidi" w:hAnsiTheme="majorBidi" w:cstheme="majorBidi"/>
          <w:sz w:val="22"/>
          <w:szCs w:val="22"/>
        </w:rPr>
        <w:t>)  The</w:t>
      </w:r>
      <w:proofErr w:type="gramEnd"/>
      <w:r w:rsidRPr="00670B48">
        <w:rPr>
          <w:rFonts w:asciiTheme="majorBidi" w:hAnsiTheme="majorBidi" w:cstheme="majorBidi"/>
          <w:sz w:val="22"/>
          <w:szCs w:val="22"/>
        </w:rPr>
        <w:t xml:space="preserve"> Terror of Death and the Quest for Love –An Existential Perspective on Close Relationships.  (pp. 287-304).  In J. Greenberg, K. Sander &amp; T. Pyszczynski (Eds.).  </w:t>
      </w:r>
      <w:r w:rsidRPr="00670B48">
        <w:rPr>
          <w:rFonts w:asciiTheme="majorBidi" w:hAnsiTheme="majorBidi" w:cstheme="majorBidi"/>
          <w:i/>
          <w:iCs/>
          <w:sz w:val="22"/>
          <w:szCs w:val="22"/>
        </w:rPr>
        <w:t>Handbook of Experimental Existential Psychology</w:t>
      </w:r>
      <w:r w:rsidRPr="00670B48">
        <w:rPr>
          <w:rFonts w:asciiTheme="majorBidi" w:hAnsiTheme="majorBidi" w:cstheme="majorBidi"/>
          <w:sz w:val="22"/>
          <w:szCs w:val="22"/>
        </w:rPr>
        <w:t xml:space="preserve">.  New York: Guilford. </w:t>
      </w:r>
    </w:p>
    <w:p w14:paraId="476663D8" w14:textId="77777777" w:rsidR="00CA1750" w:rsidRPr="00670B48" w:rsidRDefault="00CA1750" w:rsidP="005B2971">
      <w:pPr>
        <w:bidi w:val="0"/>
        <w:spacing w:line="360" w:lineRule="auto"/>
        <w:ind w:firstLine="360"/>
        <w:rPr>
          <w:rFonts w:asciiTheme="majorBidi" w:hAnsiTheme="majorBidi" w:cstheme="majorBidi"/>
          <w:sz w:val="22"/>
          <w:szCs w:val="22"/>
          <w:lang w:eastAsia="en-US" w:bidi="ar-SA"/>
        </w:rPr>
      </w:pPr>
      <w:r w:rsidRPr="00670B48">
        <w:rPr>
          <w:rFonts w:asciiTheme="majorBidi" w:hAnsiTheme="majorBidi" w:cstheme="majorBidi"/>
          <w:sz w:val="22"/>
          <w:szCs w:val="22"/>
          <w:lang w:eastAsia="en-US" w:bidi="ar-SA"/>
        </w:rPr>
        <w:t>Citations: 89</w:t>
      </w:r>
    </w:p>
    <w:p w14:paraId="3E11347A" w14:textId="77777777" w:rsidR="001D0EBA" w:rsidRPr="00670B48" w:rsidRDefault="001D0EBA" w:rsidP="005B2971">
      <w:pPr>
        <w:pStyle w:val="ListParagraph"/>
        <w:numPr>
          <w:ilvl w:val="0"/>
          <w:numId w:val="6"/>
        </w:numPr>
        <w:spacing w:line="360" w:lineRule="auto"/>
        <w:rPr>
          <w:rFonts w:asciiTheme="majorBidi" w:hAnsiTheme="majorBidi" w:cstheme="majorBidi"/>
        </w:rPr>
      </w:pPr>
      <w:r w:rsidRPr="00670B48">
        <w:rPr>
          <w:rFonts w:asciiTheme="majorBidi" w:hAnsiTheme="majorBidi" w:cstheme="majorBidi"/>
          <w:b/>
          <w:bCs/>
        </w:rPr>
        <w:t>Hirschberger, G</w:t>
      </w:r>
      <w:r w:rsidRPr="00670B48">
        <w:rPr>
          <w:rFonts w:asciiTheme="majorBidi" w:hAnsiTheme="majorBidi" w:cstheme="majorBidi"/>
        </w:rPr>
        <w:t xml:space="preserve">.  (2010). Compassionate callousness: A terror management perspective on prosocial behavior.  In M. Mikulincer &amp; P. R. Shaver (Eds.), </w:t>
      </w:r>
      <w:r w:rsidRPr="00670B48">
        <w:rPr>
          <w:rFonts w:asciiTheme="majorBidi" w:hAnsiTheme="majorBidi" w:cstheme="majorBidi"/>
          <w:i/>
          <w:iCs/>
        </w:rPr>
        <w:t xml:space="preserve">Prosocial motives, emotion, and behavior: The better angels of our nature.  </w:t>
      </w:r>
      <w:r w:rsidRPr="00670B48">
        <w:rPr>
          <w:rFonts w:asciiTheme="majorBidi" w:hAnsiTheme="majorBidi" w:cstheme="majorBidi"/>
        </w:rPr>
        <w:t>Washington, DC: APA.</w:t>
      </w:r>
    </w:p>
    <w:p w14:paraId="35171273" w14:textId="77777777" w:rsidR="001D0EBA" w:rsidRPr="00670B48" w:rsidRDefault="001D0EBA"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22</w:t>
      </w:r>
    </w:p>
    <w:p w14:paraId="512B8F5B" w14:textId="77777777" w:rsidR="001D0EBA" w:rsidRPr="00670B48" w:rsidRDefault="001D0EBA" w:rsidP="005B2971">
      <w:pPr>
        <w:pStyle w:val="ListParagraph"/>
        <w:numPr>
          <w:ilvl w:val="0"/>
          <w:numId w:val="6"/>
        </w:numPr>
        <w:spacing w:line="360" w:lineRule="auto"/>
        <w:rPr>
          <w:rFonts w:asciiTheme="majorBidi" w:hAnsiTheme="majorBidi" w:cstheme="majorBidi"/>
        </w:rPr>
      </w:pPr>
      <w:r w:rsidRPr="00670B48">
        <w:rPr>
          <w:rFonts w:asciiTheme="majorBidi" w:hAnsiTheme="majorBidi" w:cstheme="majorBidi"/>
          <w:b/>
          <w:bCs/>
        </w:rPr>
        <w:t>Hirschberger, G</w:t>
      </w:r>
      <w:r w:rsidRPr="00670B48">
        <w:rPr>
          <w:rFonts w:asciiTheme="majorBidi" w:hAnsiTheme="majorBidi" w:cstheme="majorBidi"/>
        </w:rPr>
        <w:t xml:space="preserve">., &amp; Pyszczynski, T.  (2010). An existential perspective on ethno-political violence.  In M. Mikulincer &amp; P. R. Shaver (Eds.), </w:t>
      </w:r>
      <w:r w:rsidRPr="00670B48">
        <w:rPr>
          <w:rFonts w:asciiTheme="majorBidi" w:hAnsiTheme="majorBidi" w:cstheme="majorBidi"/>
          <w:i/>
          <w:iCs/>
        </w:rPr>
        <w:t xml:space="preserve">Understanding and reducing aggression, violence and their </w:t>
      </w:r>
      <w:proofErr w:type="gramStart"/>
      <w:r w:rsidRPr="00670B48">
        <w:rPr>
          <w:rFonts w:asciiTheme="majorBidi" w:hAnsiTheme="majorBidi" w:cstheme="majorBidi"/>
          <w:i/>
          <w:iCs/>
        </w:rPr>
        <w:t xml:space="preserve">consequences,  </w:t>
      </w:r>
      <w:r w:rsidRPr="00670B48">
        <w:rPr>
          <w:rFonts w:asciiTheme="majorBidi" w:hAnsiTheme="majorBidi" w:cstheme="majorBidi"/>
        </w:rPr>
        <w:t>Washington</w:t>
      </w:r>
      <w:proofErr w:type="gramEnd"/>
      <w:r w:rsidRPr="00670B48">
        <w:rPr>
          <w:rFonts w:asciiTheme="majorBidi" w:hAnsiTheme="majorBidi" w:cstheme="majorBidi"/>
        </w:rPr>
        <w:t>, DC: APA</w:t>
      </w:r>
    </w:p>
    <w:p w14:paraId="0F277E23" w14:textId="77777777" w:rsidR="001D0EBA" w:rsidRPr="00670B48" w:rsidRDefault="001D0EBA"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23</w:t>
      </w:r>
    </w:p>
    <w:p w14:paraId="791EC3A7" w14:textId="77777777" w:rsidR="001D0EBA" w:rsidRPr="00670B48" w:rsidRDefault="001D0EBA" w:rsidP="005B2971">
      <w:pPr>
        <w:pStyle w:val="ListParagraph"/>
        <w:numPr>
          <w:ilvl w:val="0"/>
          <w:numId w:val="6"/>
        </w:numPr>
        <w:spacing w:line="360" w:lineRule="auto"/>
        <w:rPr>
          <w:rFonts w:asciiTheme="majorBidi" w:hAnsiTheme="majorBidi" w:cstheme="majorBidi"/>
        </w:rPr>
      </w:pPr>
      <w:r w:rsidRPr="00670B48">
        <w:rPr>
          <w:rFonts w:asciiTheme="majorBidi" w:hAnsiTheme="majorBidi" w:cstheme="majorBidi"/>
          <w:b/>
          <w:bCs/>
        </w:rPr>
        <w:lastRenderedPageBreak/>
        <w:t>Hirschberger, G</w:t>
      </w:r>
      <w:r w:rsidRPr="00670B48">
        <w:rPr>
          <w:rFonts w:asciiTheme="majorBidi" w:hAnsiTheme="majorBidi" w:cstheme="majorBidi"/>
        </w:rPr>
        <w:t xml:space="preserve">., &amp; Pyszczynski, T.  (2011). Killing with a clean conscience:  Existential angst and the paradox of morality.  In M. Mikulincer &amp; P. R. Shaver (Eds.), </w:t>
      </w:r>
      <w:r w:rsidRPr="00670B48">
        <w:rPr>
          <w:rFonts w:asciiTheme="majorBidi" w:hAnsiTheme="majorBidi" w:cstheme="majorBidi"/>
          <w:i/>
          <w:iCs/>
        </w:rPr>
        <w:t>Social psychology of morality: Exploring the causes of good and evil</w:t>
      </w:r>
      <w:r w:rsidRPr="00670B48">
        <w:rPr>
          <w:rFonts w:asciiTheme="majorBidi" w:hAnsiTheme="majorBidi" w:cstheme="majorBidi"/>
        </w:rPr>
        <w:t>. (pp. 331-348).  Washington, DC: APA.</w:t>
      </w:r>
    </w:p>
    <w:p w14:paraId="2C44CDB0" w14:textId="77777777" w:rsidR="001D0EBA" w:rsidRPr="00670B48" w:rsidRDefault="001D0EBA"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25</w:t>
      </w:r>
    </w:p>
    <w:p w14:paraId="6693A1B1" w14:textId="77777777" w:rsidR="00AA6AF9" w:rsidRPr="00670B48" w:rsidRDefault="00AA6AF9" w:rsidP="005B2971">
      <w:pPr>
        <w:pStyle w:val="ListParagraph"/>
        <w:numPr>
          <w:ilvl w:val="0"/>
          <w:numId w:val="6"/>
        </w:numPr>
        <w:spacing w:line="360" w:lineRule="auto"/>
        <w:rPr>
          <w:rFonts w:asciiTheme="majorBidi" w:hAnsiTheme="majorBidi" w:cstheme="majorBidi"/>
        </w:rPr>
      </w:pPr>
      <w:r w:rsidRPr="00670B48">
        <w:rPr>
          <w:rFonts w:asciiTheme="majorBidi" w:hAnsiTheme="majorBidi" w:cstheme="majorBidi"/>
          <w:b/>
          <w:bCs/>
        </w:rPr>
        <w:t>Hirschberger, G</w:t>
      </w:r>
      <w:r w:rsidR="002B4379" w:rsidRPr="00670B48">
        <w:rPr>
          <w:rFonts w:asciiTheme="majorBidi" w:hAnsiTheme="majorBidi" w:cstheme="majorBidi"/>
        </w:rPr>
        <w:t xml:space="preserve">., &amp; Shaham, D.  (2012). </w:t>
      </w:r>
      <w:r w:rsidRPr="00670B48">
        <w:rPr>
          <w:rFonts w:asciiTheme="majorBidi" w:hAnsiTheme="majorBidi" w:cstheme="majorBidi"/>
        </w:rPr>
        <w:t>The impermanence of all things: An existentialist stance on personal and social change.  In M. Mikulincer &amp; P. R. Shaver (Eds.),</w:t>
      </w:r>
      <w:r w:rsidRPr="00670B48">
        <w:rPr>
          <w:rFonts w:asciiTheme="majorBidi" w:hAnsiTheme="majorBidi" w:cstheme="majorBidi"/>
          <w:rtl/>
        </w:rPr>
        <w:t xml:space="preserve"> </w:t>
      </w:r>
      <w:r w:rsidRPr="00670B48">
        <w:rPr>
          <w:rFonts w:asciiTheme="majorBidi" w:hAnsiTheme="majorBidi" w:cstheme="majorBidi"/>
          <w:i/>
          <w:iCs/>
        </w:rPr>
        <w:t xml:space="preserve">The social psychology of meaning, mortality, &amp; choice.  </w:t>
      </w:r>
      <w:r w:rsidRPr="00670B48">
        <w:rPr>
          <w:rFonts w:asciiTheme="majorBidi" w:hAnsiTheme="majorBidi" w:cstheme="majorBidi"/>
        </w:rPr>
        <w:t>Washington, DC: APA.</w:t>
      </w:r>
    </w:p>
    <w:p w14:paraId="48AEEB73" w14:textId="77777777" w:rsidR="00AA6AF9" w:rsidRPr="00670B48" w:rsidRDefault="00AA6AF9"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6</w:t>
      </w:r>
    </w:p>
    <w:p w14:paraId="798B870C" w14:textId="77777777" w:rsidR="00224197" w:rsidRPr="00670B48" w:rsidRDefault="005D2A8D" w:rsidP="005B2971">
      <w:pPr>
        <w:autoSpaceDE w:val="0"/>
        <w:autoSpaceDN w:val="0"/>
        <w:bidi w:val="0"/>
        <w:adjustRightInd w:val="0"/>
        <w:spacing w:line="360" w:lineRule="auto"/>
        <w:rPr>
          <w:rFonts w:asciiTheme="majorBidi" w:hAnsiTheme="majorBidi" w:cstheme="majorBidi"/>
          <w:b/>
          <w:bCs/>
          <w:i/>
          <w:iCs/>
          <w:sz w:val="22"/>
          <w:szCs w:val="22"/>
          <w:u w:val="single"/>
        </w:rPr>
      </w:pPr>
      <w:r w:rsidRPr="00670B48">
        <w:rPr>
          <w:rFonts w:asciiTheme="majorBidi" w:hAnsiTheme="majorBidi" w:cstheme="majorBidi"/>
          <w:b/>
          <w:bCs/>
          <w:i/>
          <w:iCs/>
          <w:sz w:val="22"/>
          <w:szCs w:val="22"/>
          <w:u w:val="single"/>
        </w:rPr>
        <w:t xml:space="preserve">Since </w:t>
      </w:r>
      <w:r w:rsidR="00224197" w:rsidRPr="00670B48">
        <w:rPr>
          <w:rFonts w:asciiTheme="majorBidi" w:hAnsiTheme="majorBidi" w:cstheme="majorBidi"/>
          <w:b/>
          <w:bCs/>
          <w:i/>
          <w:iCs/>
          <w:sz w:val="22"/>
          <w:szCs w:val="22"/>
          <w:u w:val="single"/>
        </w:rPr>
        <w:t>Last Promotion</w:t>
      </w:r>
    </w:p>
    <w:p w14:paraId="78C8C341" w14:textId="77777777" w:rsidR="00224197" w:rsidRPr="00670B48" w:rsidRDefault="00224197" w:rsidP="005B2971">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562" w:right="562" w:hanging="562"/>
        <w:rPr>
          <w:rFonts w:asciiTheme="majorBidi" w:hAnsiTheme="majorBidi" w:cstheme="majorBidi"/>
          <w:b/>
          <w:bCs/>
          <w:sz w:val="22"/>
          <w:szCs w:val="22"/>
          <w:u w:val="single"/>
          <w:lang w:val="en-US"/>
        </w:rPr>
      </w:pPr>
      <w:r w:rsidRPr="00670B48">
        <w:rPr>
          <w:rFonts w:asciiTheme="majorBidi" w:hAnsiTheme="majorBidi" w:cstheme="majorBidi"/>
          <w:b/>
          <w:bCs/>
          <w:sz w:val="22"/>
          <w:szCs w:val="22"/>
          <w:u w:val="single"/>
          <w:lang w:val="en-US"/>
        </w:rPr>
        <w:t>Articles in Re</w:t>
      </w:r>
      <w:r w:rsidR="003D4869" w:rsidRPr="00670B48">
        <w:rPr>
          <w:rFonts w:asciiTheme="majorBidi" w:hAnsiTheme="majorBidi" w:cstheme="majorBidi"/>
          <w:b/>
          <w:bCs/>
          <w:sz w:val="22"/>
          <w:szCs w:val="22"/>
          <w:u w:val="single"/>
          <w:lang w:val="en-US"/>
        </w:rPr>
        <w:t>fereed</w:t>
      </w:r>
      <w:r w:rsidRPr="00670B48">
        <w:rPr>
          <w:rFonts w:asciiTheme="majorBidi" w:hAnsiTheme="majorBidi" w:cstheme="majorBidi"/>
          <w:b/>
          <w:bCs/>
          <w:sz w:val="22"/>
          <w:szCs w:val="22"/>
          <w:u w:val="single"/>
          <w:lang w:val="en-US"/>
        </w:rPr>
        <w:t xml:space="preserve"> Journals</w:t>
      </w:r>
    </w:p>
    <w:p w14:paraId="48F78408" w14:textId="77777777" w:rsidR="00EB405A" w:rsidRPr="00670B48" w:rsidRDefault="00EB405A" w:rsidP="005B2971">
      <w:pPr>
        <w:pStyle w:val="ListParagraph"/>
        <w:numPr>
          <w:ilvl w:val="0"/>
          <w:numId w:val="6"/>
        </w:numPr>
        <w:spacing w:line="360" w:lineRule="auto"/>
        <w:rPr>
          <w:rFonts w:asciiTheme="majorBidi" w:hAnsiTheme="majorBidi" w:cstheme="majorBidi"/>
        </w:rPr>
      </w:pPr>
      <w:bookmarkStart w:id="2" w:name="_Hlk31378082"/>
      <w:r w:rsidRPr="00670B48">
        <w:rPr>
          <w:rFonts w:asciiTheme="majorBidi" w:hAnsiTheme="majorBidi" w:cstheme="majorBidi"/>
          <w:b/>
          <w:bCs/>
        </w:rPr>
        <w:t>Hirschberger, G</w:t>
      </w:r>
      <w:r w:rsidRPr="00670B48">
        <w:rPr>
          <w:rFonts w:asciiTheme="majorBidi" w:hAnsiTheme="majorBidi" w:cstheme="majorBidi"/>
        </w:rPr>
        <w:t xml:space="preserve">.  (2013). Self-protective altruism. </w:t>
      </w:r>
      <w:r w:rsidRPr="00670B48">
        <w:rPr>
          <w:rFonts w:asciiTheme="majorBidi" w:hAnsiTheme="majorBidi" w:cstheme="majorBidi"/>
          <w:i/>
          <w:iCs/>
        </w:rPr>
        <w:t xml:space="preserve">Personality and Social Psychology Compass, 7, </w:t>
      </w:r>
      <w:r w:rsidRPr="00670B48">
        <w:rPr>
          <w:rFonts w:asciiTheme="majorBidi" w:hAnsiTheme="majorBidi" w:cstheme="majorBidi"/>
        </w:rPr>
        <w:t>128-140</w:t>
      </w:r>
      <w:r w:rsidRPr="00670B48">
        <w:rPr>
          <w:rFonts w:asciiTheme="majorBidi" w:hAnsiTheme="majorBidi" w:cstheme="majorBidi"/>
          <w:i/>
          <w:iCs/>
        </w:rPr>
        <w:t>.</w:t>
      </w:r>
      <w:r w:rsidRPr="00670B48">
        <w:rPr>
          <w:rFonts w:asciiTheme="majorBidi" w:hAnsiTheme="majorBidi" w:cstheme="majorBidi"/>
        </w:rPr>
        <w:t xml:space="preserve"> </w:t>
      </w:r>
    </w:p>
    <w:bookmarkEnd w:id="2"/>
    <w:p w14:paraId="5A9104A4" w14:textId="59D03E88" w:rsidR="00AA6AF9" w:rsidRPr="00670B48" w:rsidRDefault="00AA6AF9"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5; IF=</w:t>
      </w:r>
      <w:r w:rsidR="00FA0307">
        <w:rPr>
          <w:rFonts w:asciiTheme="majorBidi" w:hAnsiTheme="majorBidi" w:cstheme="majorBidi"/>
        </w:rPr>
        <w:t>3.48</w:t>
      </w:r>
    </w:p>
    <w:p w14:paraId="086BEA56" w14:textId="77777777" w:rsidR="00EB405A" w:rsidRPr="00670B48" w:rsidRDefault="00EB405A" w:rsidP="005B2971">
      <w:pPr>
        <w:pStyle w:val="ListParagraph"/>
        <w:numPr>
          <w:ilvl w:val="0"/>
          <w:numId w:val="6"/>
        </w:numPr>
        <w:spacing w:line="360" w:lineRule="auto"/>
        <w:rPr>
          <w:rFonts w:asciiTheme="majorBidi" w:hAnsiTheme="majorBidi" w:cstheme="majorBidi"/>
          <w:i/>
          <w:iCs/>
        </w:rPr>
      </w:pPr>
      <w:r w:rsidRPr="001F3660">
        <w:rPr>
          <w:rFonts w:asciiTheme="majorBidi" w:hAnsiTheme="majorBidi" w:cstheme="majorBidi"/>
          <w:lang w:val="de-DE"/>
        </w:rPr>
        <w:t xml:space="preserve">Ein-Dor, T., &amp; </w:t>
      </w:r>
      <w:r w:rsidRPr="001F3660">
        <w:rPr>
          <w:rFonts w:asciiTheme="majorBidi" w:hAnsiTheme="majorBidi" w:cstheme="majorBidi"/>
          <w:b/>
          <w:bCs/>
          <w:lang w:val="de-DE"/>
        </w:rPr>
        <w:t>Hirschberger, G</w:t>
      </w:r>
      <w:r w:rsidRPr="001F3660">
        <w:rPr>
          <w:rFonts w:asciiTheme="majorBidi" w:hAnsiTheme="majorBidi" w:cstheme="majorBidi"/>
          <w:lang w:val="de-DE"/>
        </w:rPr>
        <w:t xml:space="preserve">.  </w:t>
      </w:r>
      <w:r w:rsidRPr="00670B48">
        <w:rPr>
          <w:rFonts w:asciiTheme="majorBidi" w:hAnsiTheme="majorBidi" w:cstheme="majorBidi"/>
        </w:rPr>
        <w:t xml:space="preserve">(2013).  Sore losers: On the psychology of defeat and displaced retaliation.  </w:t>
      </w:r>
      <w:r w:rsidRPr="00670B48">
        <w:rPr>
          <w:rFonts w:asciiTheme="majorBidi" w:hAnsiTheme="majorBidi" w:cstheme="majorBidi"/>
          <w:i/>
          <w:iCs/>
        </w:rPr>
        <w:t xml:space="preserve">Social Psychological &amp; Personality Science, 4, </w:t>
      </w:r>
      <w:r w:rsidRPr="00670B48">
        <w:rPr>
          <w:rFonts w:asciiTheme="majorBidi" w:hAnsiTheme="majorBidi" w:cstheme="majorBidi"/>
        </w:rPr>
        <w:t>355-361</w:t>
      </w:r>
      <w:r w:rsidRPr="00670B48">
        <w:rPr>
          <w:rFonts w:asciiTheme="majorBidi" w:hAnsiTheme="majorBidi" w:cstheme="majorBidi"/>
          <w:i/>
          <w:iCs/>
        </w:rPr>
        <w:t>.</w:t>
      </w:r>
    </w:p>
    <w:p w14:paraId="2F09A828" w14:textId="77777777" w:rsidR="00AA6AF9" w:rsidRPr="00670B48" w:rsidRDefault="00AA6AF9"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6; IF=2.633</w:t>
      </w:r>
    </w:p>
    <w:p w14:paraId="2084C1E0" w14:textId="77777777" w:rsidR="00EB405A" w:rsidRPr="00670B48" w:rsidRDefault="00EB405A" w:rsidP="005B2971">
      <w:pPr>
        <w:pStyle w:val="ListParagraph"/>
        <w:numPr>
          <w:ilvl w:val="0"/>
          <w:numId w:val="6"/>
        </w:numPr>
        <w:spacing w:line="360" w:lineRule="auto"/>
        <w:rPr>
          <w:rFonts w:asciiTheme="majorBidi" w:hAnsiTheme="majorBidi" w:cstheme="majorBidi"/>
          <w:i/>
          <w:iCs/>
        </w:rPr>
      </w:pPr>
      <w:r w:rsidRPr="001F3660">
        <w:rPr>
          <w:rFonts w:asciiTheme="majorBidi" w:hAnsiTheme="majorBidi" w:cstheme="majorBidi"/>
          <w:lang w:val="de-DE"/>
        </w:rPr>
        <w:t xml:space="preserve">Kesebir, P., Pyszczynski, T., Chatard, A., &amp; </w:t>
      </w:r>
      <w:r w:rsidRPr="001F3660">
        <w:rPr>
          <w:rFonts w:asciiTheme="majorBidi" w:hAnsiTheme="majorBidi" w:cstheme="majorBidi"/>
          <w:b/>
          <w:bCs/>
          <w:lang w:val="de-DE"/>
        </w:rPr>
        <w:t>Hirschberger, G</w:t>
      </w:r>
      <w:r w:rsidRPr="001F3660">
        <w:rPr>
          <w:rFonts w:asciiTheme="majorBidi" w:hAnsiTheme="majorBidi" w:cstheme="majorBidi"/>
          <w:lang w:val="de-DE"/>
        </w:rPr>
        <w:t xml:space="preserve">.  </w:t>
      </w:r>
      <w:r w:rsidRPr="00670B48">
        <w:rPr>
          <w:rFonts w:asciiTheme="majorBidi" w:hAnsiTheme="majorBidi" w:cstheme="majorBidi"/>
        </w:rPr>
        <w:t xml:space="preserve">(2013).  </w:t>
      </w:r>
      <w:r w:rsidRPr="00670B48">
        <w:rPr>
          <w:rStyle w:val="apple-style-span"/>
          <w:rFonts w:asciiTheme="majorBidi" w:hAnsiTheme="majorBidi" w:cstheme="majorBidi"/>
          <w:color w:val="000000"/>
        </w:rPr>
        <w:t xml:space="preserve">Reliving history: A new approach to assessing the effects of world events on public opinion.  </w:t>
      </w:r>
      <w:r w:rsidRPr="00670B48">
        <w:rPr>
          <w:rFonts w:asciiTheme="majorBidi" w:hAnsiTheme="majorBidi" w:cstheme="majorBidi"/>
          <w:i/>
          <w:iCs/>
        </w:rPr>
        <w:t xml:space="preserve">Peace &amp; Conflict: Journal of Peace Psychology, 19, </w:t>
      </w:r>
      <w:r w:rsidRPr="00670B48">
        <w:rPr>
          <w:rFonts w:asciiTheme="majorBidi" w:hAnsiTheme="majorBidi" w:cstheme="majorBidi"/>
        </w:rPr>
        <w:t>51-68</w:t>
      </w:r>
      <w:r w:rsidRPr="00670B48">
        <w:rPr>
          <w:rFonts w:asciiTheme="majorBidi" w:hAnsiTheme="majorBidi" w:cstheme="majorBidi"/>
          <w:i/>
          <w:iCs/>
        </w:rPr>
        <w:t>.</w:t>
      </w:r>
    </w:p>
    <w:p w14:paraId="200E82D2" w14:textId="2F33E714" w:rsidR="00AA6AF9" w:rsidRPr="00670B48" w:rsidRDefault="00AA6AF9"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5; IF=</w:t>
      </w:r>
      <w:r w:rsidR="00866F6E">
        <w:rPr>
          <w:rFonts w:asciiTheme="majorBidi" w:hAnsiTheme="majorBidi" w:cstheme="majorBidi"/>
        </w:rPr>
        <w:t>1.19</w:t>
      </w:r>
    </w:p>
    <w:p w14:paraId="67BD80F6" w14:textId="77777777" w:rsidR="00EB405A" w:rsidRPr="00670B48" w:rsidRDefault="00EB405A" w:rsidP="005B2971">
      <w:pPr>
        <w:pStyle w:val="ListParagraph"/>
        <w:numPr>
          <w:ilvl w:val="0"/>
          <w:numId w:val="6"/>
        </w:numPr>
        <w:spacing w:line="360" w:lineRule="auto"/>
        <w:rPr>
          <w:rFonts w:asciiTheme="majorBidi" w:hAnsiTheme="majorBidi" w:cstheme="majorBidi"/>
        </w:rPr>
      </w:pPr>
      <w:r w:rsidRPr="001F3660">
        <w:rPr>
          <w:rFonts w:asciiTheme="majorBidi" w:hAnsiTheme="majorBidi" w:cstheme="majorBidi"/>
          <w:lang w:val="de-DE"/>
        </w:rPr>
        <w:t xml:space="preserve">Ben-Naim, S., </w:t>
      </w:r>
      <w:r w:rsidRPr="001F3660">
        <w:rPr>
          <w:rFonts w:asciiTheme="majorBidi" w:hAnsiTheme="majorBidi" w:cstheme="majorBidi"/>
          <w:b/>
          <w:bCs/>
          <w:lang w:val="de-DE"/>
        </w:rPr>
        <w:t>Hirschberger, G*</w:t>
      </w:r>
      <w:r w:rsidRPr="001F3660">
        <w:rPr>
          <w:rFonts w:asciiTheme="majorBidi" w:hAnsiTheme="majorBidi" w:cstheme="majorBidi"/>
          <w:lang w:val="de-DE"/>
        </w:rPr>
        <w:t xml:space="preserve">., Ein-Dor, T., &amp; Mikulincer, M.  </w:t>
      </w:r>
      <w:r w:rsidRPr="00670B48">
        <w:rPr>
          <w:rFonts w:asciiTheme="majorBidi" w:hAnsiTheme="majorBidi" w:cstheme="majorBidi"/>
        </w:rPr>
        <w:t xml:space="preserve">(2013). An experimental study of emotion regulation during relationship conflict interactions: The moderating role of attachment orientations.  </w:t>
      </w:r>
      <w:r w:rsidRPr="00670B48">
        <w:rPr>
          <w:rFonts w:asciiTheme="majorBidi" w:hAnsiTheme="majorBidi" w:cstheme="majorBidi"/>
          <w:i/>
          <w:iCs/>
        </w:rPr>
        <w:t xml:space="preserve">Emotion, 13, </w:t>
      </w:r>
      <w:r w:rsidRPr="00670B48">
        <w:rPr>
          <w:rFonts w:asciiTheme="majorBidi" w:hAnsiTheme="majorBidi" w:cstheme="majorBidi"/>
        </w:rPr>
        <w:t>506-519.</w:t>
      </w:r>
    </w:p>
    <w:p w14:paraId="6C0952ED" w14:textId="77777777" w:rsidR="00AA6AF9" w:rsidRPr="00670B48" w:rsidRDefault="00AA6AF9"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81; IF=3.251</w:t>
      </w:r>
    </w:p>
    <w:p w14:paraId="3CBF4E13" w14:textId="77777777" w:rsidR="00EB405A" w:rsidRPr="00670B48" w:rsidRDefault="00EB405A" w:rsidP="005B2971">
      <w:pPr>
        <w:pStyle w:val="ListParagraph"/>
        <w:numPr>
          <w:ilvl w:val="0"/>
          <w:numId w:val="6"/>
        </w:numPr>
        <w:spacing w:line="360" w:lineRule="auto"/>
        <w:rPr>
          <w:rFonts w:asciiTheme="majorBidi" w:hAnsiTheme="majorBidi" w:cstheme="majorBidi"/>
        </w:rPr>
      </w:pPr>
      <w:r w:rsidRPr="001F3660">
        <w:rPr>
          <w:rFonts w:asciiTheme="majorBidi" w:hAnsiTheme="majorBidi" w:cstheme="majorBidi"/>
          <w:lang w:val="de-DE"/>
        </w:rPr>
        <w:t xml:space="preserve">Eilon, V., </w:t>
      </w:r>
      <w:r w:rsidRPr="001F3660">
        <w:rPr>
          <w:rFonts w:asciiTheme="majorBidi" w:hAnsiTheme="majorBidi" w:cstheme="majorBidi"/>
          <w:b/>
          <w:bCs/>
          <w:lang w:val="de-DE"/>
        </w:rPr>
        <w:t>Hirschberger, G</w:t>
      </w:r>
      <w:r w:rsidRPr="001F3660">
        <w:rPr>
          <w:rFonts w:asciiTheme="majorBidi" w:hAnsiTheme="majorBidi" w:cstheme="majorBidi"/>
          <w:lang w:val="de-DE"/>
        </w:rPr>
        <w:t xml:space="preserve">., Kanat-Maimon, Y., Feldman, R.  </w:t>
      </w:r>
      <w:r w:rsidRPr="00670B48">
        <w:rPr>
          <w:rFonts w:asciiTheme="majorBidi" w:hAnsiTheme="majorBidi" w:cstheme="majorBidi"/>
        </w:rPr>
        <w:t xml:space="preserve">(2013).  Infant reminders alter sympathetic reactivity and reduce couple hostility at the transition to parenthood.  </w:t>
      </w:r>
      <w:r w:rsidRPr="00670B48">
        <w:rPr>
          <w:rFonts w:asciiTheme="majorBidi" w:hAnsiTheme="majorBidi" w:cstheme="majorBidi"/>
          <w:i/>
          <w:iCs/>
        </w:rPr>
        <w:t xml:space="preserve">Developmental Psychology, 49, </w:t>
      </w:r>
      <w:r w:rsidRPr="00670B48">
        <w:rPr>
          <w:rFonts w:asciiTheme="majorBidi" w:hAnsiTheme="majorBidi" w:cstheme="majorBidi"/>
        </w:rPr>
        <w:t>1385-1395.</w:t>
      </w:r>
    </w:p>
    <w:p w14:paraId="12231209" w14:textId="77777777" w:rsidR="00AA6AF9" w:rsidRPr="00670B48" w:rsidRDefault="00AA6AF9"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13; IF=3.228</w:t>
      </w:r>
    </w:p>
    <w:p w14:paraId="6677A2A8" w14:textId="77777777" w:rsidR="00EB405A" w:rsidRPr="00670B48" w:rsidRDefault="00EB405A" w:rsidP="005B2971">
      <w:pPr>
        <w:pStyle w:val="ListParagraph"/>
        <w:numPr>
          <w:ilvl w:val="0"/>
          <w:numId w:val="6"/>
        </w:numPr>
        <w:spacing w:line="360" w:lineRule="auto"/>
        <w:rPr>
          <w:rFonts w:asciiTheme="majorBidi" w:hAnsiTheme="majorBidi" w:cstheme="majorBidi"/>
          <w:color w:val="222222"/>
          <w:shd w:val="clear" w:color="auto" w:fill="FFFFFF"/>
        </w:rPr>
      </w:pPr>
      <w:r w:rsidRPr="00670B48">
        <w:rPr>
          <w:rFonts w:asciiTheme="majorBidi" w:hAnsiTheme="majorBidi" w:cstheme="majorBidi"/>
          <w:color w:val="222222"/>
          <w:shd w:val="clear" w:color="auto" w:fill="FFFFFF"/>
        </w:rPr>
        <w:t xml:space="preserve">Shai, A., &amp; </w:t>
      </w:r>
      <w:r w:rsidRPr="00670B48">
        <w:rPr>
          <w:rFonts w:asciiTheme="majorBidi" w:hAnsiTheme="majorBidi" w:cstheme="majorBidi"/>
          <w:b/>
          <w:bCs/>
          <w:color w:val="222222"/>
          <w:shd w:val="clear" w:color="auto" w:fill="FFFFFF"/>
        </w:rPr>
        <w:t>Hirschberger, G</w:t>
      </w:r>
      <w:r w:rsidRPr="00670B48">
        <w:rPr>
          <w:rFonts w:asciiTheme="majorBidi" w:hAnsiTheme="majorBidi" w:cstheme="majorBidi"/>
          <w:color w:val="222222"/>
          <w:shd w:val="clear" w:color="auto" w:fill="FFFFFF"/>
        </w:rPr>
        <w:t>. (2013). On Death and Fear: A Personal Reflection on the Value of Social Psychology Research to the Practice of Oncologists.</w:t>
      </w:r>
      <w:r w:rsidR="00AA6AF9" w:rsidRPr="00670B48">
        <w:rPr>
          <w:rFonts w:asciiTheme="majorBidi" w:hAnsiTheme="majorBidi" w:cstheme="majorBidi"/>
          <w:color w:val="222222"/>
          <w:shd w:val="clear" w:color="auto" w:fill="FFFFFF"/>
        </w:rPr>
        <w:t xml:space="preserve"> </w:t>
      </w:r>
      <w:r w:rsidRPr="00670B48">
        <w:rPr>
          <w:rFonts w:asciiTheme="majorBidi" w:hAnsiTheme="majorBidi" w:cstheme="majorBidi"/>
          <w:i/>
          <w:iCs/>
          <w:color w:val="222222"/>
          <w:shd w:val="clear" w:color="auto" w:fill="FFFFFF"/>
        </w:rPr>
        <w:t>Journal of Clinical Oncology</w:t>
      </w:r>
      <w:r w:rsidRPr="00670B48">
        <w:rPr>
          <w:rFonts w:asciiTheme="majorBidi" w:hAnsiTheme="majorBidi" w:cstheme="majorBidi"/>
          <w:color w:val="222222"/>
          <w:shd w:val="clear" w:color="auto" w:fill="FFFFFF"/>
        </w:rPr>
        <w:t>,</w:t>
      </w:r>
      <w:r w:rsidRPr="00670B48">
        <w:rPr>
          <w:rStyle w:val="apple-converted-space"/>
          <w:rFonts w:asciiTheme="majorBidi" w:hAnsiTheme="majorBidi" w:cstheme="majorBidi"/>
          <w:color w:val="222222"/>
          <w:shd w:val="clear" w:color="auto" w:fill="FFFFFF"/>
        </w:rPr>
        <w:t> </w:t>
      </w:r>
      <w:r w:rsidRPr="00670B48">
        <w:rPr>
          <w:rFonts w:asciiTheme="majorBidi" w:hAnsiTheme="majorBidi" w:cstheme="majorBidi"/>
          <w:i/>
          <w:iCs/>
          <w:color w:val="222222"/>
          <w:shd w:val="clear" w:color="auto" w:fill="FFFFFF"/>
        </w:rPr>
        <w:t>31</w:t>
      </w:r>
      <w:r w:rsidRPr="00670B48">
        <w:rPr>
          <w:rFonts w:asciiTheme="majorBidi" w:hAnsiTheme="majorBidi" w:cstheme="majorBidi"/>
          <w:color w:val="222222"/>
          <w:shd w:val="clear" w:color="auto" w:fill="FFFFFF"/>
        </w:rPr>
        <w:t>(28), 3605-3606.</w:t>
      </w:r>
    </w:p>
    <w:p w14:paraId="16A7FA80" w14:textId="77777777" w:rsidR="00AA6AF9" w:rsidRPr="00670B48" w:rsidRDefault="00AA6AF9"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3; IF=24.008</w:t>
      </w:r>
    </w:p>
    <w:p w14:paraId="4541B074" w14:textId="77777777" w:rsidR="00AA6AF9" w:rsidRPr="00670B48" w:rsidRDefault="00AA6AF9" w:rsidP="005B2971">
      <w:pPr>
        <w:pStyle w:val="ListParagraph"/>
        <w:spacing w:line="360" w:lineRule="auto"/>
        <w:ind w:left="360"/>
        <w:rPr>
          <w:rFonts w:asciiTheme="majorBidi" w:hAnsiTheme="majorBidi" w:cstheme="majorBidi"/>
          <w:color w:val="222222"/>
          <w:shd w:val="clear" w:color="auto" w:fill="FFFFFF"/>
        </w:rPr>
      </w:pPr>
    </w:p>
    <w:p w14:paraId="041B3593" w14:textId="77777777" w:rsidR="00EB405A" w:rsidRPr="00670B48" w:rsidRDefault="00EB405A" w:rsidP="005B2971">
      <w:pPr>
        <w:pStyle w:val="ListParagraph"/>
        <w:numPr>
          <w:ilvl w:val="0"/>
          <w:numId w:val="6"/>
        </w:numPr>
        <w:spacing w:line="360" w:lineRule="auto"/>
        <w:rPr>
          <w:rFonts w:asciiTheme="majorBidi" w:hAnsiTheme="majorBidi" w:cstheme="majorBidi"/>
        </w:rPr>
      </w:pPr>
      <w:r w:rsidRPr="00670B48">
        <w:rPr>
          <w:rFonts w:asciiTheme="majorBidi" w:hAnsiTheme="majorBidi" w:cstheme="majorBidi"/>
          <w:color w:val="222222"/>
          <w:shd w:val="clear" w:color="auto" w:fill="FFFFFF"/>
        </w:rPr>
        <w:lastRenderedPageBreak/>
        <w:t xml:space="preserve">Ein-Dor, T., </w:t>
      </w:r>
      <w:r w:rsidRPr="00670B48">
        <w:rPr>
          <w:rFonts w:asciiTheme="majorBidi" w:hAnsiTheme="majorBidi" w:cstheme="majorBidi"/>
          <w:b/>
          <w:bCs/>
          <w:color w:val="222222"/>
          <w:shd w:val="clear" w:color="auto" w:fill="FFFFFF"/>
        </w:rPr>
        <w:t>Hirschberger, G</w:t>
      </w:r>
      <w:r w:rsidRPr="00670B48">
        <w:rPr>
          <w:rFonts w:asciiTheme="majorBidi" w:hAnsiTheme="majorBidi" w:cstheme="majorBidi"/>
          <w:color w:val="222222"/>
          <w:shd w:val="clear" w:color="auto" w:fill="FFFFFF"/>
        </w:rPr>
        <w:t xml:space="preserve">., Perry, A., Levin, N., Cohen, R., Horesh, H., &amp; Rothschild, E.  (2014). Implicit Death Primes Increase Alcohol Consumption.  </w:t>
      </w:r>
      <w:r w:rsidRPr="00670B48">
        <w:rPr>
          <w:rFonts w:asciiTheme="majorBidi" w:hAnsiTheme="majorBidi" w:cstheme="majorBidi"/>
          <w:i/>
          <w:iCs/>
          <w:color w:val="222222"/>
          <w:shd w:val="clear" w:color="auto" w:fill="FFFFFF"/>
        </w:rPr>
        <w:t>Health Psychology</w:t>
      </w:r>
      <w:r w:rsidRPr="00670B48">
        <w:rPr>
          <w:rFonts w:asciiTheme="majorBidi" w:hAnsiTheme="majorBidi" w:cstheme="majorBidi"/>
          <w:i/>
          <w:iCs/>
        </w:rPr>
        <w:t xml:space="preserve">, 33, </w:t>
      </w:r>
      <w:r w:rsidRPr="00670B48">
        <w:rPr>
          <w:rFonts w:asciiTheme="majorBidi" w:hAnsiTheme="majorBidi" w:cstheme="majorBidi"/>
        </w:rPr>
        <w:t>748-751.</w:t>
      </w:r>
    </w:p>
    <w:p w14:paraId="22E2FD4E" w14:textId="77777777" w:rsidR="00AA6AF9" w:rsidRPr="00670B48" w:rsidRDefault="00AA6AF9"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11; IF=3.458</w:t>
      </w:r>
    </w:p>
    <w:p w14:paraId="791C55F3" w14:textId="77777777" w:rsidR="00EB405A" w:rsidRPr="00670B48" w:rsidRDefault="00EB405A" w:rsidP="005B2971">
      <w:pPr>
        <w:pStyle w:val="ListParagraph"/>
        <w:numPr>
          <w:ilvl w:val="0"/>
          <w:numId w:val="6"/>
        </w:numPr>
        <w:spacing w:line="360" w:lineRule="auto"/>
        <w:rPr>
          <w:rFonts w:asciiTheme="majorBidi" w:hAnsiTheme="majorBidi" w:cstheme="majorBidi"/>
          <w:i/>
          <w:iCs/>
        </w:rPr>
      </w:pPr>
      <w:r w:rsidRPr="00670B48">
        <w:rPr>
          <w:rFonts w:asciiTheme="majorBidi" w:hAnsiTheme="majorBidi" w:cstheme="majorBidi"/>
        </w:rPr>
        <w:t xml:space="preserve">Hasler, B., </w:t>
      </w:r>
      <w:r w:rsidRPr="00670B48">
        <w:rPr>
          <w:rFonts w:asciiTheme="majorBidi" w:hAnsiTheme="majorBidi" w:cstheme="majorBidi"/>
          <w:b/>
          <w:bCs/>
        </w:rPr>
        <w:t>Hirschberger, G</w:t>
      </w:r>
      <w:r w:rsidRPr="00670B48">
        <w:rPr>
          <w:rFonts w:asciiTheme="majorBidi" w:hAnsiTheme="majorBidi" w:cstheme="majorBidi"/>
        </w:rPr>
        <w:t xml:space="preserve">., Shani-Sherman, T., &amp; Friedman, D.  (2014).  </w:t>
      </w:r>
      <w:r w:rsidRPr="00670B48">
        <w:rPr>
          <w:rFonts w:asciiTheme="majorBidi" w:hAnsiTheme="majorBidi" w:cstheme="majorBidi"/>
          <w:color w:val="222222"/>
          <w:shd w:val="clear" w:color="auto" w:fill="FFFFFF"/>
        </w:rPr>
        <w:t>Virtual Peacemakers: Mimicry Increases Empathy in Simulated Contact with Virtual Outgroup Members</w:t>
      </w:r>
      <w:r w:rsidRPr="00670B48">
        <w:rPr>
          <w:rFonts w:asciiTheme="majorBidi" w:hAnsiTheme="majorBidi" w:cstheme="majorBidi"/>
        </w:rPr>
        <w:t xml:space="preserve">.  </w:t>
      </w:r>
      <w:r w:rsidRPr="00670B48">
        <w:rPr>
          <w:rFonts w:asciiTheme="majorBidi" w:hAnsiTheme="majorBidi" w:cstheme="majorBidi"/>
          <w:i/>
          <w:iCs/>
        </w:rPr>
        <w:t xml:space="preserve">Cyberpsychology, Behavior, &amp; Social Networking, </w:t>
      </w:r>
      <w:r w:rsidRPr="00670B48">
        <w:rPr>
          <w:rFonts w:asciiTheme="majorBidi" w:hAnsiTheme="majorBidi" w:cstheme="majorBidi"/>
          <w:i/>
          <w:iCs/>
          <w:color w:val="222222"/>
          <w:shd w:val="clear" w:color="auto" w:fill="FFFFFF"/>
        </w:rPr>
        <w:t>17</w:t>
      </w:r>
      <w:r w:rsidRPr="00670B48">
        <w:rPr>
          <w:rFonts w:asciiTheme="majorBidi" w:hAnsiTheme="majorBidi" w:cstheme="majorBidi"/>
          <w:color w:val="222222"/>
          <w:shd w:val="clear" w:color="auto" w:fill="FFFFFF"/>
        </w:rPr>
        <w:t>(12), 766-771.</w:t>
      </w:r>
    </w:p>
    <w:p w14:paraId="4F1A4975" w14:textId="77777777" w:rsidR="00AA6AF9" w:rsidRPr="00670B48" w:rsidRDefault="00AA6AF9"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31; IF=2.689</w:t>
      </w:r>
    </w:p>
    <w:p w14:paraId="3E80E2D9" w14:textId="77777777" w:rsidR="00EB405A" w:rsidRPr="00670B48" w:rsidRDefault="00EB405A" w:rsidP="005B2971">
      <w:pPr>
        <w:pStyle w:val="ListParagraph"/>
        <w:numPr>
          <w:ilvl w:val="0"/>
          <w:numId w:val="6"/>
        </w:numPr>
        <w:spacing w:line="360" w:lineRule="auto"/>
        <w:rPr>
          <w:rFonts w:asciiTheme="majorBidi" w:hAnsiTheme="majorBidi" w:cstheme="majorBidi"/>
          <w:i/>
          <w:iCs/>
        </w:rPr>
      </w:pPr>
      <w:r w:rsidRPr="001F3660">
        <w:rPr>
          <w:rFonts w:asciiTheme="majorBidi" w:hAnsiTheme="majorBidi" w:cstheme="majorBidi"/>
          <w:color w:val="222222"/>
          <w:shd w:val="clear" w:color="auto" w:fill="FFFFFF"/>
          <w:lang w:val="de-DE"/>
        </w:rPr>
        <w:t xml:space="preserve">Ein-Dor, T., Perry, A., </w:t>
      </w:r>
      <w:r w:rsidRPr="001F3660">
        <w:rPr>
          <w:rFonts w:asciiTheme="majorBidi" w:hAnsiTheme="majorBidi" w:cstheme="majorBidi"/>
          <w:b/>
          <w:bCs/>
          <w:color w:val="222222"/>
          <w:shd w:val="clear" w:color="auto" w:fill="FFFFFF"/>
          <w:lang w:val="de-DE"/>
        </w:rPr>
        <w:t>Hirschberger, G</w:t>
      </w:r>
      <w:r w:rsidRPr="001F3660">
        <w:rPr>
          <w:rFonts w:asciiTheme="majorBidi" w:hAnsiTheme="majorBidi" w:cstheme="majorBidi"/>
          <w:color w:val="222222"/>
          <w:shd w:val="clear" w:color="auto" w:fill="FFFFFF"/>
          <w:lang w:val="de-DE"/>
        </w:rPr>
        <w:t xml:space="preserve">., Birnbaum, G. E., &amp; Deutsch, D. (2015). </w:t>
      </w:r>
      <w:r w:rsidRPr="00670B48">
        <w:rPr>
          <w:rFonts w:asciiTheme="majorBidi" w:hAnsiTheme="majorBidi" w:cstheme="majorBidi"/>
          <w:color w:val="222222"/>
          <w:shd w:val="clear" w:color="auto" w:fill="FFFFFF"/>
        </w:rPr>
        <w:t>Coping with mate poaching: gender differences in detection of infidelity-related threats.</w:t>
      </w:r>
      <w:r w:rsidRPr="00670B48">
        <w:rPr>
          <w:rStyle w:val="apple-converted-space"/>
          <w:rFonts w:asciiTheme="majorBidi" w:hAnsiTheme="majorBidi" w:cstheme="majorBidi"/>
          <w:color w:val="222222"/>
          <w:shd w:val="clear" w:color="auto" w:fill="FFFFFF"/>
        </w:rPr>
        <w:t> </w:t>
      </w:r>
      <w:r w:rsidRPr="00670B48">
        <w:rPr>
          <w:rFonts w:asciiTheme="majorBidi" w:hAnsiTheme="majorBidi" w:cstheme="majorBidi"/>
          <w:i/>
          <w:iCs/>
          <w:color w:val="222222"/>
          <w:shd w:val="clear" w:color="auto" w:fill="FFFFFF"/>
        </w:rPr>
        <w:t>Evolution and Human Behavior, 36</w:t>
      </w:r>
      <w:r w:rsidRPr="00670B48">
        <w:rPr>
          <w:rFonts w:asciiTheme="majorBidi" w:hAnsiTheme="majorBidi" w:cstheme="majorBidi"/>
          <w:color w:val="222222"/>
          <w:shd w:val="clear" w:color="auto" w:fill="FFFFFF"/>
        </w:rPr>
        <w:t>(1), 17-24.</w:t>
      </w:r>
    </w:p>
    <w:p w14:paraId="718B7466" w14:textId="77777777" w:rsidR="00AA6AF9" w:rsidRPr="00670B48" w:rsidRDefault="00AA6AF9"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13; IF=3.623</w:t>
      </w:r>
    </w:p>
    <w:p w14:paraId="0DFD5788" w14:textId="77777777" w:rsidR="00EB405A" w:rsidRPr="00670B48" w:rsidRDefault="00EB405A" w:rsidP="005B2971">
      <w:pPr>
        <w:pStyle w:val="ListParagraph"/>
        <w:numPr>
          <w:ilvl w:val="0"/>
          <w:numId w:val="6"/>
        </w:numPr>
        <w:spacing w:line="360" w:lineRule="auto"/>
        <w:rPr>
          <w:rFonts w:asciiTheme="majorBidi" w:hAnsiTheme="majorBidi" w:cstheme="majorBidi"/>
          <w:i/>
          <w:iCs/>
        </w:rPr>
      </w:pPr>
      <w:r w:rsidRPr="001F3660">
        <w:rPr>
          <w:rFonts w:asciiTheme="majorBidi" w:hAnsiTheme="majorBidi" w:cstheme="majorBidi"/>
          <w:lang w:val="de-DE"/>
        </w:rPr>
        <w:t xml:space="preserve">Gubler, J., Halperin, E &amp; </w:t>
      </w:r>
      <w:r w:rsidRPr="001F3660">
        <w:rPr>
          <w:rFonts w:asciiTheme="majorBidi" w:hAnsiTheme="majorBidi" w:cstheme="majorBidi"/>
          <w:b/>
          <w:bCs/>
          <w:lang w:val="de-DE"/>
        </w:rPr>
        <w:t>Hirschberger, G</w:t>
      </w:r>
      <w:r w:rsidRPr="001F3660">
        <w:rPr>
          <w:rFonts w:asciiTheme="majorBidi" w:hAnsiTheme="majorBidi" w:cstheme="majorBidi"/>
          <w:lang w:val="de-DE"/>
        </w:rPr>
        <w:t xml:space="preserve"> (2015). </w:t>
      </w:r>
      <w:r w:rsidRPr="00670B48">
        <w:rPr>
          <w:rFonts w:asciiTheme="majorBidi" w:hAnsiTheme="majorBidi" w:cstheme="majorBidi"/>
        </w:rPr>
        <w:t>Humanizing the outgroup in contexts of protracted intergroup conflict.</w:t>
      </w:r>
      <w:r w:rsidRPr="00670B48">
        <w:rPr>
          <w:rStyle w:val="apple-converted-space"/>
          <w:rFonts w:asciiTheme="majorBidi" w:hAnsiTheme="majorBidi" w:cstheme="majorBidi"/>
        </w:rPr>
        <w:t> </w:t>
      </w:r>
      <w:r w:rsidRPr="00670B48">
        <w:rPr>
          <w:rFonts w:asciiTheme="majorBidi" w:hAnsiTheme="majorBidi" w:cstheme="majorBidi"/>
          <w:i/>
          <w:iCs/>
          <w:bdr w:val="none" w:sz="0" w:space="0" w:color="auto" w:frame="1"/>
        </w:rPr>
        <w:t>Journal of Experimental Political Science</w:t>
      </w:r>
      <w:r w:rsidRPr="00670B48">
        <w:rPr>
          <w:rFonts w:asciiTheme="majorBidi" w:hAnsiTheme="majorBidi" w:cstheme="majorBidi"/>
        </w:rPr>
        <w:t xml:space="preserve">, </w:t>
      </w:r>
      <w:r w:rsidRPr="00670B48">
        <w:rPr>
          <w:rFonts w:asciiTheme="majorBidi" w:hAnsiTheme="majorBidi" w:cstheme="majorBidi"/>
          <w:i/>
          <w:iCs/>
        </w:rPr>
        <w:t>2</w:t>
      </w:r>
      <w:r w:rsidRPr="00670B48">
        <w:rPr>
          <w:rFonts w:asciiTheme="majorBidi" w:hAnsiTheme="majorBidi" w:cstheme="majorBidi"/>
        </w:rPr>
        <w:t>, 36-46.</w:t>
      </w:r>
    </w:p>
    <w:p w14:paraId="4B13B43A" w14:textId="77777777" w:rsidR="00AA6AF9" w:rsidRPr="00670B48" w:rsidRDefault="00AA6AF9"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9; IF=</w:t>
      </w:r>
      <w:r w:rsidR="00843263" w:rsidRPr="00670B48">
        <w:rPr>
          <w:rFonts w:asciiTheme="majorBidi" w:hAnsiTheme="majorBidi" w:cstheme="majorBidi"/>
        </w:rPr>
        <w:t>No IF</w:t>
      </w:r>
    </w:p>
    <w:p w14:paraId="4DF5FB46" w14:textId="77777777" w:rsidR="00EB405A" w:rsidRPr="00670B48" w:rsidRDefault="00EB405A" w:rsidP="002840F3">
      <w:pPr>
        <w:pStyle w:val="ListParagraph"/>
        <w:numPr>
          <w:ilvl w:val="0"/>
          <w:numId w:val="6"/>
        </w:numPr>
        <w:spacing w:line="360" w:lineRule="auto"/>
        <w:rPr>
          <w:rFonts w:asciiTheme="majorBidi" w:hAnsiTheme="majorBidi" w:cstheme="majorBidi"/>
          <w:i/>
          <w:iCs/>
        </w:rPr>
      </w:pPr>
      <w:r w:rsidRPr="001F3660">
        <w:rPr>
          <w:rFonts w:asciiTheme="majorBidi" w:hAnsiTheme="majorBidi" w:cstheme="majorBidi"/>
          <w:b/>
          <w:bCs/>
          <w:lang w:val="de-DE"/>
        </w:rPr>
        <w:t>Hirschberger, G</w:t>
      </w:r>
      <w:r w:rsidRPr="001F3660">
        <w:rPr>
          <w:rFonts w:asciiTheme="majorBidi" w:hAnsiTheme="majorBidi" w:cstheme="majorBidi"/>
          <w:lang w:val="de-DE"/>
        </w:rPr>
        <w:t xml:space="preserve">., Pyszczynski, T., &amp; Ein-Dor, T. (2015).  </w:t>
      </w:r>
      <w:r w:rsidRPr="00670B48">
        <w:rPr>
          <w:rFonts w:asciiTheme="majorBidi" w:hAnsiTheme="majorBidi" w:cstheme="majorBidi"/>
        </w:rPr>
        <w:t xml:space="preserve">Why does existential threat promote intergroup violence? Examining the role of retributive justice and cost-benefit utility motivations.  </w:t>
      </w:r>
      <w:r w:rsidRPr="00670B48">
        <w:rPr>
          <w:rFonts w:asciiTheme="majorBidi" w:hAnsiTheme="majorBidi" w:cstheme="majorBidi"/>
          <w:i/>
          <w:iCs/>
        </w:rPr>
        <w:t xml:space="preserve">Frontiers in Psychology. </w:t>
      </w:r>
      <w:r w:rsidRPr="00670B48">
        <w:rPr>
          <w:rFonts w:asciiTheme="majorBidi" w:hAnsiTheme="majorBidi" w:cstheme="majorBidi"/>
          <w:i/>
          <w:iCs/>
          <w:color w:val="303030"/>
          <w:shd w:val="clear" w:color="auto" w:fill="FFFFFF"/>
        </w:rPr>
        <w:t>6</w:t>
      </w:r>
      <w:r w:rsidRPr="00670B48">
        <w:rPr>
          <w:rFonts w:asciiTheme="majorBidi" w:hAnsiTheme="majorBidi" w:cstheme="majorBidi"/>
          <w:color w:val="303030"/>
          <w:shd w:val="clear" w:color="auto" w:fill="FFFFFF"/>
        </w:rPr>
        <w:t xml:space="preserve">, 1761. </w:t>
      </w:r>
    </w:p>
    <w:p w14:paraId="70B57CFA" w14:textId="77777777" w:rsidR="00843263" w:rsidRPr="00670B48" w:rsidRDefault="00843263"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8; IF=2.089</w:t>
      </w:r>
    </w:p>
    <w:p w14:paraId="7D8866C5" w14:textId="77777777" w:rsidR="00EB405A" w:rsidRPr="00670B48" w:rsidRDefault="00EB405A" w:rsidP="005B2971">
      <w:pPr>
        <w:pStyle w:val="ListParagraph"/>
        <w:numPr>
          <w:ilvl w:val="0"/>
          <w:numId w:val="6"/>
        </w:numPr>
        <w:spacing w:line="360" w:lineRule="auto"/>
        <w:rPr>
          <w:rFonts w:asciiTheme="majorBidi" w:hAnsiTheme="majorBidi" w:cstheme="majorBidi"/>
          <w:i/>
          <w:iCs/>
        </w:rPr>
      </w:pPr>
      <w:r w:rsidRPr="001F3660">
        <w:rPr>
          <w:rFonts w:asciiTheme="majorBidi" w:hAnsiTheme="majorBidi" w:cstheme="majorBidi"/>
          <w:lang w:val="de-DE"/>
        </w:rPr>
        <w:t xml:space="preserve">Mizrahi, M., Birnbaum, G., Mikulincer, M., </w:t>
      </w:r>
      <w:r w:rsidRPr="001F3660">
        <w:rPr>
          <w:rFonts w:asciiTheme="majorBidi" w:hAnsiTheme="majorBidi" w:cstheme="majorBidi"/>
          <w:b/>
          <w:bCs/>
          <w:lang w:val="de-DE"/>
        </w:rPr>
        <w:t>Hirschberger, G</w:t>
      </w:r>
      <w:r w:rsidR="00843263" w:rsidRPr="001F3660">
        <w:rPr>
          <w:rFonts w:asciiTheme="majorBidi" w:hAnsiTheme="majorBidi" w:cstheme="majorBidi"/>
          <w:lang w:val="de-DE"/>
        </w:rPr>
        <w:t xml:space="preserve">., Szepsenwol, O.  </w:t>
      </w:r>
      <w:r w:rsidR="00843263" w:rsidRPr="00670B48">
        <w:rPr>
          <w:rFonts w:asciiTheme="majorBidi" w:hAnsiTheme="majorBidi" w:cstheme="majorBidi"/>
        </w:rPr>
        <w:t xml:space="preserve">(2016). </w:t>
      </w:r>
      <w:r w:rsidRPr="00670B48">
        <w:rPr>
          <w:rFonts w:asciiTheme="majorBidi" w:hAnsiTheme="majorBidi" w:cstheme="majorBidi"/>
        </w:rPr>
        <w:t xml:space="preserve">Reassuring sex: Can sex reduce relationship-specific attachment insecurities?  </w:t>
      </w:r>
      <w:r w:rsidRPr="00670B48">
        <w:rPr>
          <w:rFonts w:asciiTheme="majorBidi" w:hAnsiTheme="majorBidi" w:cstheme="majorBidi"/>
          <w:i/>
          <w:iCs/>
        </w:rPr>
        <w:t xml:space="preserve">European Journal of Social Psychology, 46, </w:t>
      </w:r>
      <w:r w:rsidRPr="00670B48">
        <w:rPr>
          <w:rFonts w:asciiTheme="majorBidi" w:hAnsiTheme="majorBidi" w:cstheme="majorBidi"/>
        </w:rPr>
        <w:t>467-480</w:t>
      </w:r>
      <w:r w:rsidRPr="00670B48">
        <w:rPr>
          <w:rFonts w:asciiTheme="majorBidi" w:hAnsiTheme="majorBidi" w:cstheme="majorBidi"/>
          <w:i/>
          <w:iCs/>
        </w:rPr>
        <w:t>.</w:t>
      </w:r>
    </w:p>
    <w:p w14:paraId="74DB9FC1" w14:textId="77777777" w:rsidR="00843263" w:rsidRPr="00670B48" w:rsidRDefault="00843263" w:rsidP="005B2971">
      <w:pPr>
        <w:pStyle w:val="ListParagraph"/>
        <w:spacing w:line="360" w:lineRule="auto"/>
        <w:ind w:left="360"/>
        <w:rPr>
          <w:rFonts w:asciiTheme="majorBidi" w:hAnsiTheme="majorBidi" w:cstheme="majorBidi"/>
        </w:rPr>
      </w:pPr>
      <w:r w:rsidRPr="00670B48">
        <w:rPr>
          <w:rFonts w:asciiTheme="majorBidi" w:hAnsiTheme="majorBidi" w:cstheme="majorBidi"/>
        </w:rPr>
        <w:t xml:space="preserve">Citations: </w:t>
      </w:r>
      <w:r w:rsidR="00542DB7" w:rsidRPr="00670B48">
        <w:rPr>
          <w:rFonts w:asciiTheme="majorBidi" w:hAnsiTheme="majorBidi" w:cstheme="majorBidi"/>
        </w:rPr>
        <w:t>12</w:t>
      </w:r>
      <w:r w:rsidRPr="00670B48">
        <w:rPr>
          <w:rFonts w:asciiTheme="majorBidi" w:hAnsiTheme="majorBidi" w:cstheme="majorBidi"/>
        </w:rPr>
        <w:t>; IF=</w:t>
      </w:r>
      <w:r w:rsidR="00542DB7" w:rsidRPr="00670B48">
        <w:rPr>
          <w:rFonts w:asciiTheme="majorBidi" w:hAnsiTheme="majorBidi" w:cstheme="majorBidi"/>
        </w:rPr>
        <w:t>2.22</w:t>
      </w:r>
    </w:p>
    <w:p w14:paraId="288CA99F" w14:textId="77777777" w:rsidR="00EB405A" w:rsidRPr="00670B48" w:rsidRDefault="00EB405A" w:rsidP="005B2971">
      <w:pPr>
        <w:pStyle w:val="ListParagraph"/>
        <w:numPr>
          <w:ilvl w:val="0"/>
          <w:numId w:val="6"/>
        </w:numPr>
        <w:autoSpaceDE w:val="0"/>
        <w:autoSpaceDN w:val="0"/>
        <w:adjustRightInd w:val="0"/>
        <w:spacing w:line="360" w:lineRule="auto"/>
        <w:rPr>
          <w:rFonts w:asciiTheme="majorBidi" w:hAnsiTheme="majorBidi" w:cstheme="majorBidi"/>
        </w:rPr>
      </w:pPr>
      <w:r w:rsidRPr="00670B48">
        <w:rPr>
          <w:rFonts w:asciiTheme="majorBidi" w:hAnsiTheme="majorBidi" w:cstheme="majorBidi"/>
          <w:b/>
          <w:bCs/>
        </w:rPr>
        <w:t>Hirschberger, G</w:t>
      </w:r>
      <w:r w:rsidRPr="00670B48">
        <w:rPr>
          <w:rFonts w:asciiTheme="majorBidi" w:hAnsiTheme="majorBidi" w:cstheme="majorBidi"/>
        </w:rPr>
        <w:t>., Pyszczynski, T., Ein-Dor, T., Shani-Sherman, T., Kadah, E., Kesebir, P., &amp; Young, C. P.  (2016). Fear of death fuels the desire for justice and encourages political violence</w:t>
      </w:r>
      <w:r w:rsidRPr="00670B48">
        <w:rPr>
          <w:rFonts w:asciiTheme="majorBidi" w:hAnsiTheme="majorBidi" w:cstheme="majorBidi"/>
          <w:i/>
          <w:iCs/>
        </w:rPr>
        <w:t xml:space="preserve">. Peace &amp; Conflict: Journal of Peace Psychology, 22, 67-74. </w:t>
      </w:r>
    </w:p>
    <w:p w14:paraId="37541201" w14:textId="24AEB31D" w:rsidR="00542DB7" w:rsidRPr="00670B48" w:rsidRDefault="00542DB7"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8; IF=</w:t>
      </w:r>
      <w:r w:rsidR="00866F6E">
        <w:rPr>
          <w:rFonts w:asciiTheme="majorBidi" w:hAnsiTheme="majorBidi" w:cstheme="majorBidi"/>
        </w:rPr>
        <w:t>1.19</w:t>
      </w:r>
    </w:p>
    <w:p w14:paraId="2F4370A7" w14:textId="77777777" w:rsidR="00EB405A" w:rsidRPr="00670B48" w:rsidRDefault="00EB405A" w:rsidP="005B2971">
      <w:pPr>
        <w:pStyle w:val="ListParagraph"/>
        <w:numPr>
          <w:ilvl w:val="0"/>
          <w:numId w:val="6"/>
        </w:numPr>
        <w:autoSpaceDE w:val="0"/>
        <w:autoSpaceDN w:val="0"/>
        <w:adjustRightInd w:val="0"/>
        <w:spacing w:line="360" w:lineRule="auto"/>
        <w:rPr>
          <w:rFonts w:asciiTheme="majorBidi" w:hAnsiTheme="majorBidi" w:cstheme="majorBidi"/>
        </w:rPr>
      </w:pPr>
      <w:r w:rsidRPr="001F3660">
        <w:rPr>
          <w:rFonts w:asciiTheme="majorBidi" w:hAnsiTheme="majorBidi" w:cstheme="majorBidi"/>
          <w:b/>
          <w:bCs/>
          <w:lang w:val="de-DE"/>
        </w:rPr>
        <w:t>Hirschberger, G</w:t>
      </w:r>
      <w:r w:rsidRPr="001F3660">
        <w:rPr>
          <w:rFonts w:asciiTheme="majorBidi" w:hAnsiTheme="majorBidi" w:cstheme="majorBidi"/>
          <w:lang w:val="de-DE"/>
        </w:rPr>
        <w:t xml:space="preserve">., Kende, A., &amp; Weinstein, S.  </w:t>
      </w:r>
      <w:r w:rsidRPr="00670B48">
        <w:rPr>
          <w:rFonts w:asciiTheme="majorBidi" w:hAnsiTheme="majorBidi" w:cstheme="majorBidi"/>
        </w:rPr>
        <w:t xml:space="preserve">(2016). Defensive representations of an uncomfortable history: The case of Hungary and the Holocaust.  </w:t>
      </w:r>
      <w:r w:rsidRPr="00670B48">
        <w:rPr>
          <w:rFonts w:asciiTheme="majorBidi" w:hAnsiTheme="majorBidi" w:cstheme="majorBidi"/>
          <w:i/>
          <w:iCs/>
        </w:rPr>
        <w:t xml:space="preserve">International Journal of Intercultural Relations, 55, </w:t>
      </w:r>
      <w:r w:rsidRPr="00670B48">
        <w:rPr>
          <w:rFonts w:asciiTheme="majorBidi" w:hAnsiTheme="majorBidi" w:cstheme="majorBidi"/>
        </w:rPr>
        <w:t xml:space="preserve">32-43. </w:t>
      </w:r>
    </w:p>
    <w:p w14:paraId="49458AAA" w14:textId="77777777" w:rsidR="00542DB7" w:rsidRPr="00670B48" w:rsidRDefault="00542DB7"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5; IF=1.183</w:t>
      </w:r>
    </w:p>
    <w:p w14:paraId="0BE566FD" w14:textId="77777777" w:rsidR="00EB405A" w:rsidRPr="00670B48" w:rsidRDefault="00EB405A" w:rsidP="005B2971">
      <w:pPr>
        <w:pStyle w:val="ListParagraph"/>
        <w:numPr>
          <w:ilvl w:val="0"/>
          <w:numId w:val="6"/>
        </w:numPr>
        <w:autoSpaceDE w:val="0"/>
        <w:autoSpaceDN w:val="0"/>
        <w:adjustRightInd w:val="0"/>
        <w:spacing w:line="360" w:lineRule="auto"/>
        <w:rPr>
          <w:rFonts w:asciiTheme="majorBidi" w:hAnsiTheme="majorBidi" w:cstheme="majorBidi"/>
          <w:color w:val="000000"/>
          <w:shd w:val="clear" w:color="auto" w:fill="FFFFFF"/>
        </w:rPr>
      </w:pPr>
      <w:r w:rsidRPr="001F3660">
        <w:rPr>
          <w:rFonts w:asciiTheme="majorBidi" w:hAnsiTheme="majorBidi" w:cstheme="majorBidi"/>
          <w:color w:val="000000"/>
          <w:shd w:val="clear" w:color="auto" w:fill="FFFFFF"/>
          <w:lang w:val="de-DE"/>
        </w:rPr>
        <w:t xml:space="preserve">Ein-Dor, T., Perry-Paldi, A., Daniely, T., Zohar-Cohen, K., &amp; </w:t>
      </w:r>
      <w:r w:rsidRPr="001F3660">
        <w:rPr>
          <w:rFonts w:asciiTheme="majorBidi" w:hAnsiTheme="majorBidi" w:cstheme="majorBidi"/>
          <w:b/>
          <w:bCs/>
          <w:color w:val="000000"/>
          <w:shd w:val="clear" w:color="auto" w:fill="FFFFFF"/>
          <w:lang w:val="de-DE"/>
        </w:rPr>
        <w:t>Hirschberger, G</w:t>
      </w:r>
      <w:r w:rsidR="00542DB7" w:rsidRPr="001F3660">
        <w:rPr>
          <w:rFonts w:asciiTheme="majorBidi" w:hAnsiTheme="majorBidi" w:cstheme="majorBidi"/>
          <w:color w:val="000000"/>
          <w:shd w:val="clear" w:color="auto" w:fill="FFFFFF"/>
          <w:lang w:val="de-DE"/>
        </w:rPr>
        <w:t xml:space="preserve">.  </w:t>
      </w:r>
      <w:r w:rsidR="00542DB7" w:rsidRPr="00670B48">
        <w:rPr>
          <w:rFonts w:asciiTheme="majorBidi" w:hAnsiTheme="majorBidi" w:cstheme="majorBidi"/>
          <w:color w:val="000000"/>
          <w:shd w:val="clear" w:color="auto" w:fill="FFFFFF"/>
        </w:rPr>
        <w:t xml:space="preserve">(2016). </w:t>
      </w:r>
      <w:r w:rsidRPr="00670B48">
        <w:rPr>
          <w:rFonts w:asciiTheme="majorBidi" w:hAnsiTheme="majorBidi" w:cstheme="majorBidi"/>
          <w:color w:val="000000"/>
          <w:shd w:val="clear" w:color="auto" w:fill="FFFFFF"/>
        </w:rPr>
        <w:t xml:space="preserve">Deciphering the riddle of human deceit detection: Groups comprising a higher number of anxious people are better at telling lies from truths.  </w:t>
      </w:r>
      <w:r w:rsidRPr="00670B48">
        <w:rPr>
          <w:rFonts w:asciiTheme="majorBidi" w:hAnsiTheme="majorBidi" w:cstheme="majorBidi"/>
          <w:i/>
          <w:iCs/>
          <w:color w:val="000000"/>
          <w:shd w:val="clear" w:color="auto" w:fill="FFFFFF"/>
        </w:rPr>
        <w:t xml:space="preserve">Psychology, Crime, &amp; Law, </w:t>
      </w:r>
      <w:r w:rsidRPr="00670B48">
        <w:rPr>
          <w:rFonts w:asciiTheme="majorBidi" w:hAnsiTheme="majorBidi" w:cstheme="majorBidi"/>
          <w:color w:val="000000"/>
          <w:shd w:val="clear" w:color="auto" w:fill="FFFFFF"/>
        </w:rPr>
        <w:t xml:space="preserve">1-28.  </w:t>
      </w:r>
    </w:p>
    <w:p w14:paraId="7AACB978" w14:textId="77777777" w:rsidR="00542DB7" w:rsidRPr="00670B48" w:rsidRDefault="00542DB7" w:rsidP="005B2971">
      <w:pPr>
        <w:pStyle w:val="ListParagraph"/>
        <w:spacing w:line="360" w:lineRule="auto"/>
        <w:ind w:left="360"/>
        <w:rPr>
          <w:rFonts w:asciiTheme="majorBidi" w:hAnsiTheme="majorBidi" w:cstheme="majorBidi"/>
        </w:rPr>
      </w:pPr>
      <w:r w:rsidRPr="00670B48">
        <w:rPr>
          <w:rFonts w:asciiTheme="majorBidi" w:hAnsiTheme="majorBidi" w:cstheme="majorBidi"/>
        </w:rPr>
        <w:lastRenderedPageBreak/>
        <w:t>Citations: 6; IF=1.408</w:t>
      </w:r>
    </w:p>
    <w:p w14:paraId="4F542E53" w14:textId="77777777" w:rsidR="00EB405A" w:rsidRPr="00670B48" w:rsidRDefault="00EB405A" w:rsidP="005B2971">
      <w:pPr>
        <w:pStyle w:val="ListParagraph"/>
        <w:numPr>
          <w:ilvl w:val="0"/>
          <w:numId w:val="6"/>
        </w:numPr>
        <w:autoSpaceDE w:val="0"/>
        <w:autoSpaceDN w:val="0"/>
        <w:adjustRightInd w:val="0"/>
        <w:spacing w:line="360" w:lineRule="auto"/>
        <w:rPr>
          <w:rFonts w:asciiTheme="majorBidi" w:hAnsiTheme="majorBidi" w:cstheme="majorBidi"/>
          <w:color w:val="000000"/>
          <w:shd w:val="clear" w:color="auto" w:fill="FFFFFF"/>
        </w:rPr>
      </w:pPr>
      <w:r w:rsidRPr="001F3660">
        <w:rPr>
          <w:rFonts w:asciiTheme="majorBidi" w:hAnsiTheme="majorBidi" w:cstheme="majorBidi"/>
          <w:color w:val="000000"/>
          <w:shd w:val="clear" w:color="auto" w:fill="FFFFFF"/>
          <w:lang w:val="de-DE"/>
        </w:rPr>
        <w:t xml:space="preserve">Ein-Dor, T., &amp; </w:t>
      </w:r>
      <w:r w:rsidRPr="001F3660">
        <w:rPr>
          <w:rFonts w:asciiTheme="majorBidi" w:hAnsiTheme="majorBidi" w:cstheme="majorBidi"/>
          <w:b/>
          <w:bCs/>
          <w:color w:val="000000"/>
          <w:shd w:val="clear" w:color="auto" w:fill="FFFFFF"/>
          <w:lang w:val="de-DE"/>
        </w:rPr>
        <w:t>Hirschberger, G</w:t>
      </w:r>
      <w:r w:rsidRPr="001F3660">
        <w:rPr>
          <w:rFonts w:asciiTheme="majorBidi" w:hAnsiTheme="majorBidi" w:cstheme="majorBidi"/>
          <w:color w:val="000000"/>
          <w:shd w:val="clear" w:color="auto" w:fill="FFFFFF"/>
          <w:lang w:val="de-DE"/>
        </w:rPr>
        <w:t xml:space="preserve">.  </w:t>
      </w:r>
      <w:r w:rsidRPr="00670B48">
        <w:rPr>
          <w:rFonts w:asciiTheme="majorBidi" w:hAnsiTheme="majorBidi" w:cstheme="majorBidi"/>
          <w:color w:val="000000"/>
          <w:shd w:val="clear" w:color="auto" w:fill="FFFFFF"/>
        </w:rPr>
        <w:t xml:space="preserve">(2016). Rethinking attachment theory: From a theory of relationships to a theory of individual and group survival.  </w:t>
      </w:r>
      <w:r w:rsidRPr="00670B48">
        <w:rPr>
          <w:rFonts w:asciiTheme="majorBidi" w:hAnsiTheme="majorBidi" w:cstheme="majorBidi"/>
          <w:i/>
          <w:iCs/>
          <w:color w:val="000000"/>
          <w:shd w:val="clear" w:color="auto" w:fill="FFFFFF"/>
        </w:rPr>
        <w:t>Current Directions in Psychological Science</w:t>
      </w:r>
      <w:r w:rsidRPr="00670B48">
        <w:rPr>
          <w:rFonts w:asciiTheme="majorBidi" w:hAnsiTheme="majorBidi" w:cstheme="majorBidi"/>
          <w:color w:val="000000"/>
          <w:shd w:val="clear" w:color="auto" w:fill="FFFFFF"/>
        </w:rPr>
        <w:t xml:space="preserve">, </w:t>
      </w:r>
      <w:r w:rsidRPr="00670B48">
        <w:rPr>
          <w:rFonts w:asciiTheme="majorBidi" w:hAnsiTheme="majorBidi" w:cstheme="majorBidi"/>
          <w:i/>
          <w:iCs/>
          <w:color w:val="000000"/>
          <w:shd w:val="clear" w:color="auto" w:fill="FFFFFF"/>
        </w:rPr>
        <w:t>25</w:t>
      </w:r>
      <w:r w:rsidRPr="00670B48">
        <w:rPr>
          <w:rFonts w:asciiTheme="majorBidi" w:hAnsiTheme="majorBidi" w:cstheme="majorBidi"/>
          <w:color w:val="000000"/>
          <w:shd w:val="clear" w:color="auto" w:fill="FFFFFF"/>
        </w:rPr>
        <w:t>, 223-227.</w:t>
      </w:r>
    </w:p>
    <w:p w14:paraId="6B81F832" w14:textId="77777777" w:rsidR="00542DB7" w:rsidRPr="00670B48" w:rsidRDefault="00542DB7"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19; IF=4.673</w:t>
      </w:r>
    </w:p>
    <w:p w14:paraId="741B9264" w14:textId="4E38D558" w:rsidR="00EB405A" w:rsidRPr="00670B48" w:rsidRDefault="00EB405A" w:rsidP="005B2971">
      <w:pPr>
        <w:pStyle w:val="ListParagraph"/>
        <w:numPr>
          <w:ilvl w:val="0"/>
          <w:numId w:val="6"/>
        </w:numPr>
        <w:spacing w:line="360" w:lineRule="auto"/>
        <w:rPr>
          <w:rFonts w:asciiTheme="majorBidi" w:hAnsiTheme="majorBidi" w:cstheme="majorBidi"/>
          <w:i/>
          <w:iCs/>
        </w:rPr>
      </w:pPr>
      <w:r w:rsidRPr="001F3660">
        <w:rPr>
          <w:rFonts w:asciiTheme="majorBidi" w:hAnsiTheme="majorBidi" w:cstheme="majorBidi"/>
          <w:b/>
          <w:bCs/>
          <w:lang w:val="de-DE"/>
        </w:rPr>
        <w:t>Hirschberger, G</w:t>
      </w:r>
      <w:r w:rsidRPr="001F3660">
        <w:rPr>
          <w:rFonts w:asciiTheme="majorBidi" w:hAnsiTheme="majorBidi" w:cstheme="majorBidi"/>
          <w:lang w:val="de-DE"/>
        </w:rPr>
        <w:t xml:space="preserve">., Ein-Dor, T., Leidner, B., &amp; Saguy, T.  </w:t>
      </w:r>
      <w:r w:rsidRPr="00670B48">
        <w:rPr>
          <w:rFonts w:asciiTheme="majorBidi" w:hAnsiTheme="majorBidi" w:cstheme="majorBidi"/>
        </w:rPr>
        <w:t xml:space="preserve">(2016). How is existential threat related to intergroup conflict? Introducing the multidimensional existential threat (MET) model.  </w:t>
      </w:r>
      <w:r w:rsidRPr="00670B48">
        <w:rPr>
          <w:rFonts w:asciiTheme="majorBidi" w:hAnsiTheme="majorBidi" w:cstheme="majorBidi"/>
          <w:i/>
          <w:iCs/>
        </w:rPr>
        <w:t>Frontiers in Psychology</w:t>
      </w:r>
      <w:r w:rsidR="00140C3D">
        <w:rPr>
          <w:rFonts w:asciiTheme="majorBidi" w:hAnsiTheme="majorBidi" w:cstheme="majorBidi"/>
          <w:i/>
          <w:iCs/>
        </w:rPr>
        <w:t xml:space="preserve">, 7, </w:t>
      </w:r>
      <w:r w:rsidR="00140C3D">
        <w:rPr>
          <w:rFonts w:asciiTheme="majorBidi" w:hAnsiTheme="majorBidi" w:cstheme="majorBidi"/>
        </w:rPr>
        <w:t>1877</w:t>
      </w:r>
      <w:r w:rsidRPr="00670B48">
        <w:rPr>
          <w:rFonts w:asciiTheme="majorBidi" w:hAnsiTheme="majorBidi" w:cstheme="majorBidi"/>
          <w:i/>
          <w:iCs/>
        </w:rPr>
        <w:t>.</w:t>
      </w:r>
    </w:p>
    <w:p w14:paraId="60CC0CD3" w14:textId="77777777" w:rsidR="00542DB7" w:rsidRPr="00670B48" w:rsidRDefault="00542DB7"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4; IF=2.089</w:t>
      </w:r>
    </w:p>
    <w:p w14:paraId="0F14D64B" w14:textId="77777777" w:rsidR="00EB405A" w:rsidRPr="00670B48" w:rsidRDefault="00EB405A" w:rsidP="005B2971">
      <w:pPr>
        <w:pStyle w:val="ListParagraph"/>
        <w:numPr>
          <w:ilvl w:val="0"/>
          <w:numId w:val="6"/>
        </w:numPr>
        <w:spacing w:line="360" w:lineRule="auto"/>
        <w:rPr>
          <w:rFonts w:asciiTheme="majorBidi" w:hAnsiTheme="majorBidi" w:cstheme="majorBidi"/>
        </w:rPr>
      </w:pPr>
      <w:r w:rsidRPr="00670B48">
        <w:rPr>
          <w:rFonts w:asciiTheme="majorBidi" w:hAnsiTheme="majorBidi" w:cstheme="majorBidi"/>
          <w:color w:val="222222"/>
          <w:shd w:val="clear" w:color="auto" w:fill="FFFFFF"/>
        </w:rPr>
        <w:t xml:space="preserve">Ein-Dor, T., Perry-Paldi, A., Zohar-Cohen, K., Efrati, Y., &amp; </w:t>
      </w:r>
      <w:r w:rsidRPr="00670B48">
        <w:rPr>
          <w:rFonts w:asciiTheme="majorBidi" w:hAnsiTheme="majorBidi" w:cstheme="majorBidi"/>
          <w:b/>
          <w:bCs/>
          <w:color w:val="222222"/>
          <w:shd w:val="clear" w:color="auto" w:fill="FFFFFF"/>
        </w:rPr>
        <w:t>Hirschberger, G</w:t>
      </w:r>
      <w:r w:rsidRPr="00670B48">
        <w:rPr>
          <w:rFonts w:asciiTheme="majorBidi" w:hAnsiTheme="majorBidi" w:cstheme="majorBidi"/>
          <w:color w:val="222222"/>
          <w:shd w:val="clear" w:color="auto" w:fill="FFFFFF"/>
        </w:rPr>
        <w:t>. (2017). It takes an insecure liar to catch a liar: The link between attachment insecurity, deception, and detection of deception. </w:t>
      </w:r>
      <w:r w:rsidRPr="00670B48">
        <w:rPr>
          <w:rFonts w:asciiTheme="majorBidi" w:hAnsiTheme="majorBidi" w:cstheme="majorBidi"/>
          <w:i/>
          <w:iCs/>
          <w:color w:val="222222"/>
          <w:shd w:val="clear" w:color="auto" w:fill="FFFFFF"/>
        </w:rPr>
        <w:t>Personality and Individual Differences</w:t>
      </w:r>
      <w:r w:rsidRPr="00670B48">
        <w:rPr>
          <w:rFonts w:asciiTheme="majorBidi" w:hAnsiTheme="majorBidi" w:cstheme="majorBidi"/>
          <w:color w:val="222222"/>
          <w:shd w:val="clear" w:color="auto" w:fill="FFFFFF"/>
        </w:rPr>
        <w:t>, </w:t>
      </w:r>
      <w:r w:rsidRPr="00670B48">
        <w:rPr>
          <w:rFonts w:asciiTheme="majorBidi" w:hAnsiTheme="majorBidi" w:cstheme="majorBidi"/>
          <w:i/>
          <w:iCs/>
          <w:color w:val="222222"/>
          <w:shd w:val="clear" w:color="auto" w:fill="FFFFFF"/>
        </w:rPr>
        <w:t>113</w:t>
      </w:r>
      <w:r w:rsidRPr="00670B48">
        <w:rPr>
          <w:rFonts w:asciiTheme="majorBidi" w:hAnsiTheme="majorBidi" w:cstheme="majorBidi"/>
          <w:color w:val="222222"/>
          <w:shd w:val="clear" w:color="auto" w:fill="FFFFFF"/>
        </w:rPr>
        <w:t>, 81-87.</w:t>
      </w:r>
    </w:p>
    <w:p w14:paraId="2D6DB458" w14:textId="11CBA680" w:rsidR="00542DB7" w:rsidRPr="00670B48" w:rsidRDefault="00542DB7" w:rsidP="005B2971">
      <w:pPr>
        <w:pStyle w:val="ListParagraph"/>
        <w:spacing w:line="360" w:lineRule="auto"/>
        <w:ind w:left="360"/>
        <w:rPr>
          <w:rFonts w:asciiTheme="majorBidi" w:hAnsiTheme="majorBidi" w:cstheme="majorBidi"/>
        </w:rPr>
      </w:pPr>
      <w:r w:rsidRPr="00670B48">
        <w:rPr>
          <w:rFonts w:asciiTheme="majorBidi" w:hAnsiTheme="majorBidi" w:cstheme="majorBidi"/>
        </w:rPr>
        <w:t xml:space="preserve">Citations: </w:t>
      </w:r>
      <w:r w:rsidR="008A666E">
        <w:rPr>
          <w:rFonts w:asciiTheme="majorBidi" w:hAnsiTheme="majorBidi" w:cstheme="majorBidi"/>
        </w:rPr>
        <w:t>7</w:t>
      </w:r>
      <w:r w:rsidRPr="00670B48">
        <w:rPr>
          <w:rFonts w:asciiTheme="majorBidi" w:hAnsiTheme="majorBidi" w:cstheme="majorBidi"/>
        </w:rPr>
        <w:t>; IF=1.967</w:t>
      </w:r>
    </w:p>
    <w:p w14:paraId="64AC572D" w14:textId="77777777" w:rsidR="00542DB7" w:rsidRPr="00670B48" w:rsidRDefault="00EB405A" w:rsidP="005B2971">
      <w:pPr>
        <w:pStyle w:val="ListParagraph"/>
        <w:numPr>
          <w:ilvl w:val="0"/>
          <w:numId w:val="6"/>
        </w:numPr>
        <w:spacing w:line="360" w:lineRule="auto"/>
        <w:rPr>
          <w:rFonts w:asciiTheme="majorBidi" w:hAnsiTheme="majorBidi" w:cstheme="majorBidi"/>
          <w:i/>
          <w:iCs/>
        </w:rPr>
      </w:pPr>
      <w:r w:rsidRPr="001F3660">
        <w:rPr>
          <w:rFonts w:asciiTheme="majorBidi" w:hAnsiTheme="majorBidi" w:cstheme="majorBidi"/>
          <w:b/>
          <w:bCs/>
          <w:lang w:val="de-DE"/>
        </w:rPr>
        <w:t>Hirschberger, G</w:t>
      </w:r>
      <w:r w:rsidRPr="001F3660">
        <w:rPr>
          <w:rFonts w:asciiTheme="majorBidi" w:hAnsiTheme="majorBidi" w:cstheme="majorBidi"/>
          <w:lang w:val="de-DE"/>
        </w:rPr>
        <w:t xml:space="preserve">., Hayes, J., Shtrul, A., &amp; Ein-Dor, T. (2017).  </w:t>
      </w:r>
      <w:r w:rsidRPr="00670B48">
        <w:rPr>
          <w:rFonts w:asciiTheme="majorBidi" w:hAnsiTheme="majorBidi" w:cstheme="majorBidi"/>
        </w:rPr>
        <w:t xml:space="preserve">The existential underpinnings of intergroup helping: When normative and defensive motivations collide. </w:t>
      </w:r>
      <w:r w:rsidRPr="00670B48">
        <w:rPr>
          <w:rFonts w:asciiTheme="majorBidi" w:hAnsiTheme="majorBidi" w:cstheme="majorBidi"/>
          <w:i/>
          <w:iCs/>
        </w:rPr>
        <w:t xml:space="preserve">Personality and Social Psychology Bulletin, 43, </w:t>
      </w:r>
      <w:r w:rsidRPr="00670B48">
        <w:rPr>
          <w:rFonts w:asciiTheme="majorBidi" w:hAnsiTheme="majorBidi" w:cstheme="majorBidi"/>
        </w:rPr>
        <w:t>1469-1484</w:t>
      </w:r>
      <w:r w:rsidRPr="00670B48">
        <w:rPr>
          <w:rFonts w:asciiTheme="majorBidi" w:hAnsiTheme="majorBidi" w:cstheme="majorBidi"/>
          <w:i/>
          <w:iCs/>
        </w:rPr>
        <w:t>.</w:t>
      </w:r>
    </w:p>
    <w:p w14:paraId="429956ED" w14:textId="4C7A480E" w:rsidR="00EB405A" w:rsidRPr="00670B48" w:rsidRDefault="00542DB7" w:rsidP="005B2971">
      <w:pPr>
        <w:pStyle w:val="ListParagraph"/>
        <w:spacing w:line="360" w:lineRule="auto"/>
        <w:ind w:left="360"/>
        <w:rPr>
          <w:rFonts w:asciiTheme="majorBidi" w:hAnsiTheme="majorBidi" w:cstheme="majorBidi"/>
        </w:rPr>
      </w:pPr>
      <w:r w:rsidRPr="00670B48">
        <w:rPr>
          <w:rFonts w:asciiTheme="majorBidi" w:hAnsiTheme="majorBidi" w:cstheme="majorBidi"/>
        </w:rPr>
        <w:t xml:space="preserve">Citations: </w:t>
      </w:r>
      <w:r w:rsidR="008A666E">
        <w:rPr>
          <w:rFonts w:asciiTheme="majorBidi" w:hAnsiTheme="majorBidi" w:cstheme="majorBidi"/>
        </w:rPr>
        <w:t>2</w:t>
      </w:r>
      <w:r w:rsidRPr="00670B48">
        <w:rPr>
          <w:rFonts w:asciiTheme="majorBidi" w:hAnsiTheme="majorBidi" w:cstheme="majorBidi"/>
        </w:rPr>
        <w:t>; IF=2.518</w:t>
      </w:r>
      <w:r w:rsidR="00EB405A" w:rsidRPr="00670B48">
        <w:rPr>
          <w:rFonts w:asciiTheme="majorBidi" w:hAnsiTheme="majorBidi" w:cstheme="majorBidi"/>
          <w:i/>
          <w:iCs/>
        </w:rPr>
        <w:t xml:space="preserve"> </w:t>
      </w:r>
    </w:p>
    <w:p w14:paraId="0FA8AC6D" w14:textId="77777777" w:rsidR="00EB405A" w:rsidRPr="00670B48" w:rsidRDefault="00EB405A" w:rsidP="005B2971">
      <w:pPr>
        <w:pStyle w:val="ListParagraph"/>
        <w:numPr>
          <w:ilvl w:val="0"/>
          <w:numId w:val="6"/>
        </w:numPr>
        <w:autoSpaceDE w:val="0"/>
        <w:autoSpaceDN w:val="0"/>
        <w:adjustRightInd w:val="0"/>
        <w:spacing w:line="360" w:lineRule="auto"/>
        <w:rPr>
          <w:rFonts w:asciiTheme="majorBidi" w:hAnsiTheme="majorBidi" w:cstheme="majorBidi"/>
          <w:i/>
          <w:iCs/>
        </w:rPr>
      </w:pPr>
      <w:r w:rsidRPr="001F3660">
        <w:rPr>
          <w:rFonts w:asciiTheme="majorBidi" w:hAnsiTheme="majorBidi" w:cstheme="majorBidi"/>
          <w:b/>
          <w:bCs/>
          <w:lang w:val="de-DE"/>
        </w:rPr>
        <w:t>Hirschberger, G</w:t>
      </w:r>
      <w:r w:rsidRPr="001F3660">
        <w:rPr>
          <w:rFonts w:asciiTheme="majorBidi" w:hAnsiTheme="majorBidi" w:cstheme="majorBidi"/>
          <w:lang w:val="de-DE"/>
        </w:rPr>
        <w:t xml:space="preserve">., Ein-Dor, T., Lifshin, U., Seeman, S., &amp; Pyzczynski, T. (2017). </w:t>
      </w:r>
      <w:r w:rsidRPr="00670B48">
        <w:rPr>
          <w:rFonts w:asciiTheme="majorBidi" w:hAnsiTheme="majorBidi" w:cstheme="majorBidi"/>
        </w:rPr>
        <w:t xml:space="preserve">When criticism is ineffective: The case of historical trauma and unsupportive allies. </w:t>
      </w:r>
      <w:r w:rsidRPr="00670B48">
        <w:rPr>
          <w:rFonts w:asciiTheme="majorBidi" w:hAnsiTheme="majorBidi" w:cstheme="majorBidi"/>
          <w:i/>
          <w:iCs/>
        </w:rPr>
        <w:t xml:space="preserve">European Journal of Social Psychology, 47, </w:t>
      </w:r>
      <w:r w:rsidRPr="00670B48">
        <w:rPr>
          <w:rFonts w:asciiTheme="majorBidi" w:hAnsiTheme="majorBidi" w:cstheme="majorBidi"/>
        </w:rPr>
        <w:t>304-319</w:t>
      </w:r>
      <w:r w:rsidRPr="00670B48">
        <w:rPr>
          <w:rFonts w:asciiTheme="majorBidi" w:hAnsiTheme="majorBidi" w:cstheme="majorBidi"/>
          <w:i/>
          <w:iCs/>
        </w:rPr>
        <w:t>.</w:t>
      </w:r>
    </w:p>
    <w:p w14:paraId="54EB7B68" w14:textId="0A2B10F7" w:rsidR="00542DB7" w:rsidRPr="00670B48" w:rsidRDefault="00542DB7" w:rsidP="005B2971">
      <w:pPr>
        <w:pStyle w:val="ListParagraph"/>
        <w:spacing w:line="360" w:lineRule="auto"/>
        <w:ind w:left="360"/>
        <w:rPr>
          <w:rFonts w:asciiTheme="majorBidi" w:hAnsiTheme="majorBidi" w:cstheme="majorBidi"/>
        </w:rPr>
      </w:pPr>
      <w:r w:rsidRPr="00670B48">
        <w:rPr>
          <w:rFonts w:asciiTheme="majorBidi" w:hAnsiTheme="majorBidi" w:cstheme="majorBidi"/>
        </w:rPr>
        <w:t xml:space="preserve">Citations: </w:t>
      </w:r>
      <w:r w:rsidR="008A666E">
        <w:rPr>
          <w:rFonts w:asciiTheme="majorBidi" w:hAnsiTheme="majorBidi" w:cstheme="majorBidi"/>
        </w:rPr>
        <w:t>1</w:t>
      </w:r>
      <w:r w:rsidRPr="00670B48">
        <w:rPr>
          <w:rFonts w:asciiTheme="majorBidi" w:hAnsiTheme="majorBidi" w:cstheme="majorBidi"/>
        </w:rPr>
        <w:t>6; IF=2.22</w:t>
      </w:r>
      <w:r w:rsidRPr="00670B48">
        <w:rPr>
          <w:rFonts w:asciiTheme="majorBidi" w:hAnsiTheme="majorBidi" w:cstheme="majorBidi"/>
          <w:i/>
          <w:iCs/>
        </w:rPr>
        <w:t xml:space="preserve"> </w:t>
      </w:r>
    </w:p>
    <w:p w14:paraId="68EA2C41" w14:textId="77777777" w:rsidR="00EB405A" w:rsidRPr="00670B48" w:rsidRDefault="00EB405A" w:rsidP="005B2971">
      <w:pPr>
        <w:pStyle w:val="ListParagraph"/>
        <w:numPr>
          <w:ilvl w:val="0"/>
          <w:numId w:val="6"/>
        </w:numPr>
        <w:autoSpaceDE w:val="0"/>
        <w:autoSpaceDN w:val="0"/>
        <w:adjustRightInd w:val="0"/>
        <w:spacing w:line="360" w:lineRule="auto"/>
        <w:rPr>
          <w:rFonts w:asciiTheme="majorBidi" w:hAnsiTheme="majorBidi" w:cstheme="majorBidi"/>
          <w:i/>
          <w:iCs/>
        </w:rPr>
      </w:pPr>
      <w:r w:rsidRPr="001F3660">
        <w:rPr>
          <w:rFonts w:asciiTheme="majorBidi" w:hAnsiTheme="majorBidi" w:cstheme="majorBidi"/>
          <w:lang w:val="de-DE"/>
        </w:rPr>
        <w:t xml:space="preserve">Imhoff, R., Bilewicz, M., Hanke, K., Kahn, D. T., Henkel-Guembel, N., Halabi, S., Shani-Sherman, T., &amp; </w:t>
      </w:r>
      <w:r w:rsidRPr="001F3660">
        <w:rPr>
          <w:rFonts w:asciiTheme="majorBidi" w:hAnsiTheme="majorBidi" w:cstheme="majorBidi"/>
          <w:b/>
          <w:bCs/>
          <w:lang w:val="de-DE"/>
        </w:rPr>
        <w:t>Hirschberger, G*</w:t>
      </w:r>
      <w:r w:rsidR="00306304" w:rsidRPr="001F3660">
        <w:rPr>
          <w:rFonts w:asciiTheme="majorBidi" w:hAnsiTheme="majorBidi" w:cstheme="majorBidi"/>
          <w:lang w:val="de-DE"/>
        </w:rPr>
        <w:t xml:space="preserve">.  </w:t>
      </w:r>
      <w:r w:rsidR="00306304" w:rsidRPr="00670B48">
        <w:rPr>
          <w:rFonts w:asciiTheme="majorBidi" w:hAnsiTheme="majorBidi" w:cstheme="majorBidi"/>
        </w:rPr>
        <w:t xml:space="preserve">(2017). </w:t>
      </w:r>
      <w:r w:rsidRPr="00670B48">
        <w:rPr>
          <w:rFonts w:asciiTheme="majorBidi" w:hAnsiTheme="majorBidi" w:cstheme="majorBidi"/>
        </w:rPr>
        <w:t xml:space="preserve">Explaining the inexplicable: Differences in attributions for the Holocaust in Germany, Israel and Poland.  </w:t>
      </w:r>
      <w:r w:rsidRPr="00670B48">
        <w:rPr>
          <w:rFonts w:asciiTheme="majorBidi" w:hAnsiTheme="majorBidi" w:cstheme="majorBidi"/>
          <w:i/>
          <w:iCs/>
        </w:rPr>
        <w:t xml:space="preserve">Political Psychology, 38, </w:t>
      </w:r>
      <w:r w:rsidRPr="00670B48">
        <w:rPr>
          <w:rFonts w:asciiTheme="majorBidi" w:hAnsiTheme="majorBidi" w:cstheme="majorBidi"/>
        </w:rPr>
        <w:t>907-924</w:t>
      </w:r>
      <w:r w:rsidRPr="00670B48">
        <w:rPr>
          <w:rFonts w:asciiTheme="majorBidi" w:hAnsiTheme="majorBidi" w:cstheme="majorBidi"/>
          <w:i/>
          <w:iCs/>
        </w:rPr>
        <w:t>.</w:t>
      </w:r>
    </w:p>
    <w:p w14:paraId="7AB0B3E5" w14:textId="3A1E08E7" w:rsidR="00542DB7" w:rsidRPr="00670B48" w:rsidRDefault="00542DB7" w:rsidP="005B2971">
      <w:pPr>
        <w:pStyle w:val="ListParagraph"/>
        <w:spacing w:line="360" w:lineRule="auto"/>
        <w:ind w:left="360"/>
        <w:rPr>
          <w:rFonts w:asciiTheme="majorBidi" w:hAnsiTheme="majorBidi" w:cstheme="majorBidi"/>
        </w:rPr>
      </w:pPr>
      <w:r w:rsidRPr="00670B48">
        <w:rPr>
          <w:rFonts w:asciiTheme="majorBidi" w:hAnsiTheme="majorBidi" w:cstheme="majorBidi"/>
        </w:rPr>
        <w:t xml:space="preserve">Citations: </w:t>
      </w:r>
      <w:r w:rsidR="008A666E">
        <w:rPr>
          <w:rFonts w:asciiTheme="majorBidi" w:hAnsiTheme="majorBidi" w:cstheme="majorBidi"/>
        </w:rPr>
        <w:t>28</w:t>
      </w:r>
      <w:r w:rsidRPr="00670B48">
        <w:rPr>
          <w:rFonts w:asciiTheme="majorBidi" w:hAnsiTheme="majorBidi" w:cstheme="majorBidi"/>
        </w:rPr>
        <w:t>; IF=2.089</w:t>
      </w:r>
      <w:r w:rsidRPr="00670B48">
        <w:rPr>
          <w:rFonts w:asciiTheme="majorBidi" w:hAnsiTheme="majorBidi" w:cstheme="majorBidi"/>
          <w:i/>
          <w:iCs/>
        </w:rPr>
        <w:t xml:space="preserve"> </w:t>
      </w:r>
    </w:p>
    <w:p w14:paraId="67F242D0" w14:textId="77777777" w:rsidR="00EB405A" w:rsidRPr="00670B48" w:rsidRDefault="00EB405A" w:rsidP="005B2971">
      <w:pPr>
        <w:pStyle w:val="ListParagraph"/>
        <w:numPr>
          <w:ilvl w:val="0"/>
          <w:numId w:val="6"/>
        </w:numPr>
        <w:spacing w:line="360" w:lineRule="auto"/>
        <w:rPr>
          <w:rFonts w:asciiTheme="majorBidi" w:hAnsiTheme="majorBidi" w:cstheme="majorBidi"/>
          <w:color w:val="222222"/>
          <w:shd w:val="clear" w:color="auto" w:fill="FFFFFF"/>
        </w:rPr>
      </w:pPr>
      <w:r w:rsidRPr="001F3660">
        <w:rPr>
          <w:rFonts w:asciiTheme="majorBidi" w:hAnsiTheme="majorBidi" w:cstheme="majorBidi"/>
          <w:color w:val="222222"/>
          <w:shd w:val="clear" w:color="auto" w:fill="FFFFFF"/>
          <w:lang w:val="de-DE"/>
        </w:rPr>
        <w:t xml:space="preserve">Beyrak-Lev, J., Gerber, Z., Ein-Dor, T., &amp; </w:t>
      </w:r>
      <w:r w:rsidRPr="001F3660">
        <w:rPr>
          <w:rFonts w:asciiTheme="majorBidi" w:hAnsiTheme="majorBidi" w:cstheme="majorBidi"/>
          <w:b/>
          <w:bCs/>
          <w:color w:val="222222"/>
          <w:shd w:val="clear" w:color="auto" w:fill="FFFFFF"/>
          <w:lang w:val="de-DE"/>
        </w:rPr>
        <w:t>Hirschberger, G</w:t>
      </w:r>
      <w:r w:rsidR="00153CC9" w:rsidRPr="001F3660">
        <w:rPr>
          <w:rFonts w:asciiTheme="majorBidi" w:hAnsiTheme="majorBidi" w:cstheme="majorBidi"/>
          <w:color w:val="222222"/>
          <w:shd w:val="clear" w:color="auto" w:fill="FFFFFF"/>
          <w:lang w:val="de-DE"/>
        </w:rPr>
        <w:t xml:space="preserve">*. </w:t>
      </w:r>
      <w:r w:rsidR="00153CC9" w:rsidRPr="00670B48">
        <w:rPr>
          <w:rFonts w:asciiTheme="majorBidi" w:hAnsiTheme="majorBidi" w:cstheme="majorBidi"/>
          <w:color w:val="222222"/>
          <w:shd w:val="clear" w:color="auto" w:fill="FFFFFF"/>
        </w:rPr>
        <w:t>(201</w:t>
      </w:r>
      <w:r w:rsidR="00153CC9" w:rsidRPr="00670B48">
        <w:rPr>
          <w:rFonts w:asciiTheme="majorBidi" w:hAnsiTheme="majorBidi" w:cstheme="majorBidi"/>
          <w:color w:val="222222"/>
          <w:shd w:val="clear" w:color="auto" w:fill="FFFFFF"/>
          <w:rtl/>
        </w:rPr>
        <w:t>8</w:t>
      </w:r>
      <w:r w:rsidRPr="00670B48">
        <w:rPr>
          <w:rFonts w:asciiTheme="majorBidi" w:hAnsiTheme="majorBidi" w:cstheme="majorBidi"/>
          <w:color w:val="222222"/>
          <w:shd w:val="clear" w:color="auto" w:fill="FFFFFF"/>
        </w:rPr>
        <w:t>). Mortality salience reduces tactile attention among people with low body esteem. </w:t>
      </w:r>
      <w:r w:rsidRPr="00670B48">
        <w:rPr>
          <w:rFonts w:asciiTheme="majorBidi" w:hAnsiTheme="majorBidi" w:cstheme="majorBidi"/>
          <w:i/>
          <w:iCs/>
          <w:color w:val="222222"/>
          <w:shd w:val="clear" w:color="auto" w:fill="FFFFFF"/>
        </w:rPr>
        <w:t>Death Studies</w:t>
      </w:r>
      <w:r w:rsidRPr="00670B48">
        <w:rPr>
          <w:rFonts w:asciiTheme="majorBidi" w:hAnsiTheme="majorBidi" w:cstheme="majorBidi"/>
          <w:color w:val="222222"/>
          <w:shd w:val="clear" w:color="auto" w:fill="FFFFFF"/>
        </w:rPr>
        <w:t>, 1-6.</w:t>
      </w:r>
    </w:p>
    <w:p w14:paraId="53FA11AF" w14:textId="55F0A71C" w:rsidR="006019CF" w:rsidRPr="00670B48" w:rsidRDefault="006019CF" w:rsidP="005B2971">
      <w:pPr>
        <w:pStyle w:val="ListParagraph"/>
        <w:spacing w:line="360" w:lineRule="auto"/>
        <w:ind w:left="360"/>
        <w:rPr>
          <w:rFonts w:asciiTheme="majorBidi" w:hAnsiTheme="majorBidi" w:cstheme="majorBidi"/>
        </w:rPr>
      </w:pPr>
      <w:r w:rsidRPr="00670B48">
        <w:rPr>
          <w:rFonts w:asciiTheme="majorBidi" w:hAnsiTheme="majorBidi" w:cstheme="majorBidi"/>
        </w:rPr>
        <w:t xml:space="preserve">Citations: </w:t>
      </w:r>
      <w:r w:rsidR="00252A53">
        <w:rPr>
          <w:rFonts w:asciiTheme="majorBidi" w:hAnsiTheme="majorBidi" w:cstheme="majorBidi"/>
        </w:rPr>
        <w:t>5</w:t>
      </w:r>
      <w:r w:rsidRPr="00670B48">
        <w:rPr>
          <w:rFonts w:asciiTheme="majorBidi" w:hAnsiTheme="majorBidi" w:cstheme="majorBidi"/>
        </w:rPr>
        <w:t>; IF=1.16</w:t>
      </w:r>
      <w:r w:rsidRPr="00670B48">
        <w:rPr>
          <w:rFonts w:asciiTheme="majorBidi" w:hAnsiTheme="majorBidi" w:cstheme="majorBidi"/>
          <w:i/>
          <w:iCs/>
        </w:rPr>
        <w:t xml:space="preserve"> </w:t>
      </w:r>
    </w:p>
    <w:p w14:paraId="3B854489" w14:textId="77777777" w:rsidR="002B4379" w:rsidRPr="00670B48" w:rsidRDefault="002B4379" w:rsidP="002B4379">
      <w:pPr>
        <w:pStyle w:val="ListParagraph"/>
        <w:numPr>
          <w:ilvl w:val="0"/>
          <w:numId w:val="6"/>
        </w:numPr>
        <w:spacing w:line="360" w:lineRule="auto"/>
        <w:rPr>
          <w:rFonts w:asciiTheme="majorBidi" w:hAnsiTheme="majorBidi" w:cstheme="majorBidi"/>
          <w:i/>
          <w:iCs/>
        </w:rPr>
      </w:pPr>
      <w:r w:rsidRPr="001F3660">
        <w:rPr>
          <w:rFonts w:asciiTheme="majorBidi" w:hAnsiTheme="majorBidi" w:cstheme="majorBidi"/>
          <w:lang w:val="de-DE"/>
        </w:rPr>
        <w:t xml:space="preserve">Canetti, D, </w:t>
      </w:r>
      <w:r w:rsidRPr="001F3660">
        <w:rPr>
          <w:rFonts w:asciiTheme="majorBidi" w:hAnsiTheme="majorBidi" w:cstheme="majorBidi"/>
          <w:b/>
          <w:bCs/>
          <w:lang w:val="de-DE"/>
        </w:rPr>
        <w:t>Hirschberger, G*</w:t>
      </w:r>
      <w:r w:rsidRPr="001F3660">
        <w:rPr>
          <w:rFonts w:asciiTheme="majorBidi" w:hAnsiTheme="majorBidi" w:cstheme="majorBidi"/>
          <w:lang w:val="de-DE"/>
        </w:rPr>
        <w:t xml:space="preserve">., Rapaport, C., Elad-Strenger, J., Ein-Dor, T., Rosenzvieg, S., Hobfoll, S., &amp; Pyszczynski, T.  </w:t>
      </w:r>
      <w:r w:rsidRPr="00670B48">
        <w:rPr>
          <w:rFonts w:asciiTheme="majorBidi" w:hAnsiTheme="majorBidi" w:cstheme="majorBidi"/>
        </w:rPr>
        <w:t>(2018</w:t>
      </w:r>
      <w:proofErr w:type="gramStart"/>
      <w:r w:rsidRPr="00670B48">
        <w:rPr>
          <w:rFonts w:asciiTheme="majorBidi" w:hAnsiTheme="majorBidi" w:cstheme="majorBidi"/>
        </w:rPr>
        <w:t>)  Holocaust</w:t>
      </w:r>
      <w:proofErr w:type="gramEnd"/>
      <w:r w:rsidRPr="00670B48">
        <w:rPr>
          <w:rFonts w:asciiTheme="majorBidi" w:hAnsiTheme="majorBidi" w:cstheme="majorBidi"/>
        </w:rPr>
        <w:t xml:space="preserve"> from the Real World to the Lab: The effects of historical trauma on contemporary political cognitions. </w:t>
      </w:r>
      <w:r w:rsidRPr="00670B48">
        <w:rPr>
          <w:rFonts w:asciiTheme="majorBidi" w:hAnsiTheme="majorBidi" w:cstheme="majorBidi"/>
          <w:i/>
          <w:iCs/>
        </w:rPr>
        <w:t xml:space="preserve">Political Psychology, 39, </w:t>
      </w:r>
      <w:r w:rsidRPr="00670B48">
        <w:rPr>
          <w:rFonts w:asciiTheme="majorBidi" w:hAnsiTheme="majorBidi" w:cstheme="majorBidi"/>
        </w:rPr>
        <w:t>3-21</w:t>
      </w:r>
      <w:r w:rsidRPr="00670B48">
        <w:rPr>
          <w:rFonts w:asciiTheme="majorBidi" w:hAnsiTheme="majorBidi" w:cstheme="majorBidi"/>
          <w:i/>
          <w:iCs/>
        </w:rPr>
        <w:t>.</w:t>
      </w:r>
    </w:p>
    <w:p w14:paraId="02A30D12" w14:textId="77777777" w:rsidR="002B4379" w:rsidRPr="00670B48" w:rsidRDefault="002B4379" w:rsidP="002B4379">
      <w:pPr>
        <w:pStyle w:val="ListParagraph"/>
        <w:spacing w:line="360" w:lineRule="auto"/>
        <w:ind w:left="360"/>
        <w:rPr>
          <w:rFonts w:asciiTheme="majorBidi" w:hAnsiTheme="majorBidi" w:cstheme="majorBidi"/>
        </w:rPr>
      </w:pPr>
      <w:r w:rsidRPr="00670B48">
        <w:rPr>
          <w:rFonts w:asciiTheme="majorBidi" w:hAnsiTheme="majorBidi" w:cstheme="majorBidi"/>
        </w:rPr>
        <w:t>*</w:t>
      </w:r>
      <w:proofErr w:type="gramStart"/>
      <w:r w:rsidRPr="00670B48">
        <w:rPr>
          <w:rFonts w:asciiTheme="majorBidi" w:hAnsiTheme="majorBidi" w:cstheme="majorBidi"/>
        </w:rPr>
        <w:t>shared</w:t>
      </w:r>
      <w:proofErr w:type="gramEnd"/>
      <w:r w:rsidRPr="00670B48">
        <w:rPr>
          <w:rFonts w:asciiTheme="majorBidi" w:hAnsiTheme="majorBidi" w:cstheme="majorBidi"/>
        </w:rPr>
        <w:t xml:space="preserve"> first authorship</w:t>
      </w:r>
    </w:p>
    <w:p w14:paraId="44392216" w14:textId="5E770810" w:rsidR="002B4379" w:rsidRPr="00670B48" w:rsidRDefault="002B4379" w:rsidP="002B4379">
      <w:pPr>
        <w:pStyle w:val="ListParagraph"/>
        <w:spacing w:line="360" w:lineRule="auto"/>
        <w:ind w:left="360"/>
        <w:rPr>
          <w:rFonts w:asciiTheme="majorBidi" w:hAnsiTheme="majorBidi" w:cstheme="majorBidi"/>
        </w:rPr>
      </w:pPr>
      <w:r w:rsidRPr="00670B48">
        <w:rPr>
          <w:rFonts w:asciiTheme="majorBidi" w:hAnsiTheme="majorBidi" w:cstheme="majorBidi"/>
        </w:rPr>
        <w:lastRenderedPageBreak/>
        <w:t xml:space="preserve">Citations: </w:t>
      </w:r>
      <w:r w:rsidR="008A666E">
        <w:rPr>
          <w:rFonts w:asciiTheme="majorBidi" w:hAnsiTheme="majorBidi" w:cstheme="majorBidi"/>
        </w:rPr>
        <w:t>28</w:t>
      </w:r>
      <w:r w:rsidRPr="00670B48">
        <w:rPr>
          <w:rFonts w:asciiTheme="majorBidi" w:hAnsiTheme="majorBidi" w:cstheme="majorBidi"/>
        </w:rPr>
        <w:t>; IF=2.089</w:t>
      </w:r>
    </w:p>
    <w:p w14:paraId="5EDD88D3" w14:textId="77777777" w:rsidR="0084529D" w:rsidRPr="00670B48" w:rsidRDefault="0084529D" w:rsidP="005B2971">
      <w:pPr>
        <w:pStyle w:val="ListParagraph"/>
        <w:numPr>
          <w:ilvl w:val="0"/>
          <w:numId w:val="6"/>
        </w:numPr>
        <w:spacing w:line="360" w:lineRule="auto"/>
        <w:rPr>
          <w:rFonts w:asciiTheme="majorBidi" w:hAnsiTheme="majorBidi" w:cstheme="majorBidi"/>
          <w:i/>
          <w:iCs/>
        </w:rPr>
      </w:pPr>
      <w:r w:rsidRPr="00670B48">
        <w:rPr>
          <w:rFonts w:asciiTheme="majorBidi" w:hAnsiTheme="majorBidi" w:cstheme="majorBidi"/>
          <w:b/>
          <w:bCs/>
          <w:color w:val="222222"/>
          <w:shd w:val="clear" w:color="auto" w:fill="FFFFFF"/>
        </w:rPr>
        <w:t xml:space="preserve">Hirschberger, G. </w:t>
      </w:r>
      <w:r w:rsidRPr="00670B48">
        <w:rPr>
          <w:rFonts w:asciiTheme="majorBidi" w:hAnsiTheme="majorBidi" w:cstheme="majorBidi"/>
          <w:color w:val="222222"/>
          <w:shd w:val="clear" w:color="auto" w:fill="FFFFFF"/>
        </w:rPr>
        <w:t xml:space="preserve">(2018).  Collective trauma and the social construction of meaning.  </w:t>
      </w:r>
      <w:r w:rsidRPr="00670B48">
        <w:rPr>
          <w:rFonts w:asciiTheme="majorBidi" w:hAnsiTheme="majorBidi" w:cstheme="majorBidi"/>
          <w:i/>
          <w:iCs/>
          <w:color w:val="222222"/>
          <w:shd w:val="clear" w:color="auto" w:fill="FFFFFF"/>
        </w:rPr>
        <w:t xml:space="preserve">Frontiers in Psychology, 9, </w:t>
      </w:r>
      <w:r w:rsidRPr="00670B48">
        <w:rPr>
          <w:rFonts w:asciiTheme="majorBidi" w:hAnsiTheme="majorBidi" w:cstheme="majorBidi"/>
          <w:color w:val="222222"/>
          <w:shd w:val="clear" w:color="auto" w:fill="FFFFFF"/>
        </w:rPr>
        <w:t>1441.</w:t>
      </w:r>
    </w:p>
    <w:p w14:paraId="73D6E788" w14:textId="549AE9E3" w:rsidR="0084529D" w:rsidRPr="00670B48" w:rsidRDefault="0084529D" w:rsidP="005B2971">
      <w:pPr>
        <w:pStyle w:val="ListParagraph"/>
        <w:spacing w:line="360" w:lineRule="auto"/>
        <w:ind w:left="360"/>
        <w:rPr>
          <w:rFonts w:asciiTheme="majorBidi" w:hAnsiTheme="majorBidi" w:cstheme="majorBidi"/>
        </w:rPr>
      </w:pPr>
      <w:r w:rsidRPr="00670B48">
        <w:rPr>
          <w:rFonts w:asciiTheme="majorBidi" w:hAnsiTheme="majorBidi" w:cstheme="majorBidi"/>
        </w:rPr>
        <w:t xml:space="preserve">Citations: </w:t>
      </w:r>
      <w:r w:rsidR="00120D6A">
        <w:rPr>
          <w:rFonts w:asciiTheme="majorBidi" w:hAnsiTheme="majorBidi" w:cstheme="majorBidi"/>
        </w:rPr>
        <w:t>98</w:t>
      </w:r>
      <w:r w:rsidRPr="00670B48">
        <w:rPr>
          <w:rFonts w:asciiTheme="majorBidi" w:hAnsiTheme="majorBidi" w:cstheme="majorBidi"/>
        </w:rPr>
        <w:t>; IF=</w:t>
      </w:r>
      <w:r w:rsidRPr="00670B48">
        <w:rPr>
          <w:rFonts w:asciiTheme="majorBidi" w:hAnsiTheme="majorBidi" w:cstheme="majorBidi"/>
          <w:rtl/>
        </w:rPr>
        <w:t>2</w:t>
      </w:r>
      <w:r w:rsidRPr="00670B48">
        <w:rPr>
          <w:rFonts w:asciiTheme="majorBidi" w:hAnsiTheme="majorBidi" w:cstheme="majorBidi"/>
        </w:rPr>
        <w:t>.089</w:t>
      </w:r>
      <w:r w:rsidRPr="00670B48">
        <w:rPr>
          <w:rFonts w:asciiTheme="majorBidi" w:hAnsiTheme="majorBidi" w:cstheme="majorBidi"/>
          <w:i/>
          <w:iCs/>
        </w:rPr>
        <w:t xml:space="preserve"> </w:t>
      </w:r>
      <w:r w:rsidRPr="00670B48">
        <w:rPr>
          <w:rFonts w:asciiTheme="majorBidi" w:hAnsiTheme="majorBidi" w:cstheme="majorBidi"/>
          <w:i/>
          <w:iCs/>
          <w:color w:val="222222"/>
          <w:shd w:val="clear" w:color="auto" w:fill="FFFFFF"/>
        </w:rPr>
        <w:t xml:space="preserve"> </w:t>
      </w:r>
    </w:p>
    <w:p w14:paraId="167D474B" w14:textId="77777777" w:rsidR="002B04A5" w:rsidRPr="00670B48" w:rsidRDefault="00EB405A" w:rsidP="005B2971">
      <w:pPr>
        <w:pStyle w:val="ListParagraph"/>
        <w:numPr>
          <w:ilvl w:val="0"/>
          <w:numId w:val="6"/>
        </w:numPr>
        <w:spacing w:line="360" w:lineRule="auto"/>
        <w:rPr>
          <w:rFonts w:asciiTheme="majorBidi" w:hAnsiTheme="majorBidi" w:cstheme="majorBidi"/>
          <w:i/>
          <w:iCs/>
        </w:rPr>
      </w:pPr>
      <w:r w:rsidRPr="00670B48">
        <w:rPr>
          <w:rFonts w:asciiTheme="majorBidi" w:hAnsiTheme="majorBidi" w:cstheme="majorBidi"/>
        </w:rPr>
        <w:t xml:space="preserve">Ein-Dor, T., Peled-Perry, A., &amp; </w:t>
      </w:r>
      <w:r w:rsidRPr="00670B48">
        <w:rPr>
          <w:rFonts w:asciiTheme="majorBidi" w:hAnsiTheme="majorBidi" w:cstheme="majorBidi"/>
          <w:b/>
          <w:bCs/>
        </w:rPr>
        <w:t>Hirschberger, G</w:t>
      </w:r>
      <w:r w:rsidRPr="00670B48">
        <w:rPr>
          <w:rFonts w:asciiTheme="majorBidi" w:hAnsiTheme="majorBidi" w:cstheme="majorBidi"/>
        </w:rPr>
        <w:t>.  (</w:t>
      </w:r>
      <w:r w:rsidR="002B04A5" w:rsidRPr="00670B48">
        <w:rPr>
          <w:rFonts w:asciiTheme="majorBidi" w:hAnsiTheme="majorBidi" w:cstheme="majorBidi"/>
        </w:rPr>
        <w:t>201</w:t>
      </w:r>
      <w:r w:rsidR="00716811" w:rsidRPr="00670B48">
        <w:rPr>
          <w:rFonts w:asciiTheme="majorBidi" w:hAnsiTheme="majorBidi" w:cstheme="majorBidi"/>
        </w:rPr>
        <w:t>8</w:t>
      </w:r>
      <w:r w:rsidR="002B04A5" w:rsidRPr="00670B48">
        <w:rPr>
          <w:rFonts w:asciiTheme="majorBidi" w:hAnsiTheme="majorBidi" w:cstheme="majorBidi"/>
        </w:rPr>
        <w:t xml:space="preserve">). </w:t>
      </w:r>
      <w:r w:rsidRPr="00670B48">
        <w:rPr>
          <w:rFonts w:asciiTheme="majorBidi" w:hAnsiTheme="majorBidi" w:cstheme="majorBidi"/>
          <w:color w:val="222222"/>
          <w:shd w:val="clear" w:color="auto" w:fill="FFFFFF"/>
        </w:rPr>
        <w:t xml:space="preserve">Friend or foe? Evidence that groups of anxious people make accurate shooting decisions.  </w:t>
      </w:r>
      <w:r w:rsidRPr="00670B48">
        <w:rPr>
          <w:rFonts w:asciiTheme="majorBidi" w:hAnsiTheme="majorBidi" w:cstheme="majorBidi"/>
          <w:i/>
          <w:iCs/>
          <w:color w:val="222222"/>
          <w:shd w:val="clear" w:color="auto" w:fill="FFFFFF"/>
        </w:rPr>
        <w:t>European Journal of Social Psychology</w:t>
      </w:r>
      <w:r w:rsidR="002B04A5" w:rsidRPr="00670B48">
        <w:rPr>
          <w:rFonts w:asciiTheme="majorBidi" w:hAnsiTheme="majorBidi" w:cstheme="majorBidi"/>
          <w:i/>
          <w:iCs/>
          <w:color w:val="222222"/>
          <w:shd w:val="clear" w:color="auto" w:fill="FFFFFF"/>
        </w:rPr>
        <w:t xml:space="preserve">, 47, </w:t>
      </w:r>
      <w:r w:rsidR="002B04A5" w:rsidRPr="00670B48">
        <w:rPr>
          <w:rFonts w:asciiTheme="majorBidi" w:hAnsiTheme="majorBidi" w:cstheme="majorBidi"/>
          <w:color w:val="222222"/>
          <w:shd w:val="clear" w:color="auto" w:fill="FFFFFF"/>
        </w:rPr>
        <w:t>783-788</w:t>
      </w:r>
      <w:r w:rsidRPr="00670B48">
        <w:rPr>
          <w:rFonts w:asciiTheme="majorBidi" w:hAnsiTheme="majorBidi" w:cstheme="majorBidi"/>
          <w:i/>
          <w:iCs/>
          <w:color w:val="222222"/>
          <w:shd w:val="clear" w:color="auto" w:fill="FFFFFF"/>
        </w:rPr>
        <w:t xml:space="preserve">. </w:t>
      </w:r>
    </w:p>
    <w:p w14:paraId="5F24B786" w14:textId="77777777" w:rsidR="00EB405A" w:rsidRPr="00670B48" w:rsidRDefault="002B04A5" w:rsidP="005B2971">
      <w:pPr>
        <w:pStyle w:val="ListParagraph"/>
        <w:spacing w:line="360" w:lineRule="auto"/>
        <w:ind w:left="360"/>
        <w:rPr>
          <w:rFonts w:asciiTheme="majorBidi" w:hAnsiTheme="majorBidi" w:cstheme="majorBidi"/>
        </w:rPr>
      </w:pPr>
      <w:r w:rsidRPr="00670B48">
        <w:rPr>
          <w:rFonts w:asciiTheme="majorBidi" w:hAnsiTheme="majorBidi" w:cstheme="majorBidi"/>
        </w:rPr>
        <w:t xml:space="preserve">Citations: </w:t>
      </w:r>
      <w:r w:rsidRPr="00670B48">
        <w:rPr>
          <w:rFonts w:asciiTheme="majorBidi" w:hAnsiTheme="majorBidi" w:cstheme="majorBidi"/>
          <w:rtl/>
        </w:rPr>
        <w:t>1</w:t>
      </w:r>
      <w:r w:rsidRPr="00670B48">
        <w:rPr>
          <w:rFonts w:asciiTheme="majorBidi" w:hAnsiTheme="majorBidi" w:cstheme="majorBidi"/>
        </w:rPr>
        <w:t>; IF=</w:t>
      </w:r>
      <w:r w:rsidRPr="00670B48">
        <w:rPr>
          <w:rFonts w:asciiTheme="majorBidi" w:hAnsiTheme="majorBidi" w:cstheme="majorBidi"/>
          <w:rtl/>
        </w:rPr>
        <w:t>2.22</w:t>
      </w:r>
      <w:r w:rsidRPr="00670B48">
        <w:rPr>
          <w:rFonts w:asciiTheme="majorBidi" w:hAnsiTheme="majorBidi" w:cstheme="majorBidi"/>
          <w:i/>
          <w:iCs/>
        </w:rPr>
        <w:t xml:space="preserve"> </w:t>
      </w:r>
      <w:r w:rsidR="00EB405A" w:rsidRPr="00670B48">
        <w:rPr>
          <w:rFonts w:asciiTheme="majorBidi" w:hAnsiTheme="majorBidi" w:cstheme="majorBidi"/>
          <w:i/>
          <w:iCs/>
          <w:color w:val="222222"/>
          <w:shd w:val="clear" w:color="auto" w:fill="FFFFFF"/>
        </w:rPr>
        <w:t xml:space="preserve"> </w:t>
      </w:r>
    </w:p>
    <w:p w14:paraId="1EA18120" w14:textId="77777777" w:rsidR="00EB405A" w:rsidRPr="00670B48" w:rsidRDefault="00EB405A" w:rsidP="005B2971">
      <w:pPr>
        <w:pStyle w:val="ListParagraph"/>
        <w:numPr>
          <w:ilvl w:val="0"/>
          <w:numId w:val="6"/>
        </w:numPr>
        <w:spacing w:line="360" w:lineRule="auto"/>
        <w:rPr>
          <w:rFonts w:asciiTheme="majorBidi" w:hAnsiTheme="majorBidi" w:cstheme="majorBidi"/>
          <w:i/>
          <w:iCs/>
          <w:color w:val="222222"/>
          <w:shd w:val="clear" w:color="auto" w:fill="FFFFFF"/>
        </w:rPr>
      </w:pPr>
      <w:r w:rsidRPr="00670B48">
        <w:rPr>
          <w:rFonts w:asciiTheme="majorBidi" w:hAnsiTheme="majorBidi" w:cstheme="majorBidi"/>
          <w:color w:val="222222"/>
          <w:shd w:val="clear" w:color="auto" w:fill="FFFFFF"/>
        </w:rPr>
        <w:t xml:space="preserve">Ein-Dor, T., Perry-Paldi, A., Merrin, J., Efrati, Y., &amp; </w:t>
      </w:r>
      <w:r w:rsidRPr="00670B48">
        <w:rPr>
          <w:rFonts w:asciiTheme="majorBidi" w:hAnsiTheme="majorBidi" w:cstheme="majorBidi"/>
          <w:b/>
          <w:bCs/>
          <w:color w:val="222222"/>
          <w:shd w:val="clear" w:color="auto" w:fill="FFFFFF"/>
        </w:rPr>
        <w:t>Hirschberger, G</w:t>
      </w:r>
      <w:r w:rsidRPr="00670B48">
        <w:rPr>
          <w:rFonts w:asciiTheme="majorBidi" w:hAnsiTheme="majorBidi" w:cstheme="majorBidi"/>
          <w:color w:val="222222"/>
          <w:shd w:val="clear" w:color="auto" w:fill="FFFFFF"/>
        </w:rPr>
        <w:t>. (</w:t>
      </w:r>
      <w:r w:rsidR="002B04A5" w:rsidRPr="00670B48">
        <w:rPr>
          <w:rFonts w:asciiTheme="majorBidi" w:hAnsiTheme="majorBidi" w:cstheme="majorBidi"/>
          <w:color w:val="222222"/>
          <w:shd w:val="clear" w:color="auto" w:fill="FFFFFF"/>
        </w:rPr>
        <w:t>2018</w:t>
      </w:r>
      <w:r w:rsidRPr="00670B48">
        <w:rPr>
          <w:rFonts w:asciiTheme="majorBidi" w:hAnsiTheme="majorBidi" w:cstheme="majorBidi"/>
          <w:color w:val="222222"/>
          <w:shd w:val="clear" w:color="auto" w:fill="FFFFFF"/>
        </w:rPr>
        <w:t xml:space="preserve">). Effective disengagement: Insecure people are more likely to disengage from an ongoing task and take effective action when facing danger. </w:t>
      </w:r>
      <w:r w:rsidRPr="00670B48">
        <w:rPr>
          <w:rFonts w:asciiTheme="majorBidi" w:hAnsiTheme="majorBidi" w:cstheme="majorBidi"/>
          <w:i/>
          <w:iCs/>
          <w:color w:val="222222"/>
          <w:shd w:val="clear" w:color="auto" w:fill="FFFFFF"/>
        </w:rPr>
        <w:t>Journal of Personality</w:t>
      </w:r>
      <w:r w:rsidR="002B04A5" w:rsidRPr="00670B48">
        <w:rPr>
          <w:rFonts w:asciiTheme="majorBidi" w:hAnsiTheme="majorBidi" w:cstheme="majorBidi"/>
          <w:i/>
          <w:iCs/>
          <w:color w:val="222222"/>
          <w:shd w:val="clear" w:color="auto" w:fill="FFFFFF"/>
        </w:rPr>
        <w:t xml:space="preserve">, 86, </w:t>
      </w:r>
      <w:r w:rsidR="002B04A5" w:rsidRPr="00670B48">
        <w:rPr>
          <w:rFonts w:asciiTheme="majorBidi" w:hAnsiTheme="majorBidi" w:cstheme="majorBidi"/>
          <w:color w:val="222222"/>
          <w:shd w:val="clear" w:color="auto" w:fill="FFFFFF"/>
        </w:rPr>
        <w:t>233-246</w:t>
      </w:r>
      <w:r w:rsidRPr="00670B48">
        <w:rPr>
          <w:rFonts w:asciiTheme="majorBidi" w:hAnsiTheme="majorBidi" w:cstheme="majorBidi"/>
          <w:i/>
          <w:iCs/>
          <w:color w:val="222222"/>
          <w:shd w:val="clear" w:color="auto" w:fill="FFFFFF"/>
        </w:rPr>
        <w:t>.</w:t>
      </w:r>
    </w:p>
    <w:p w14:paraId="34E35C40" w14:textId="3AED9ABB" w:rsidR="00A23C2B" w:rsidRPr="00670B48" w:rsidRDefault="002B04A5" w:rsidP="00A23C2B">
      <w:pPr>
        <w:pStyle w:val="ListParagraph"/>
        <w:spacing w:line="360" w:lineRule="auto"/>
        <w:ind w:left="360"/>
        <w:rPr>
          <w:rFonts w:asciiTheme="majorBidi" w:hAnsiTheme="majorBidi" w:cstheme="majorBidi"/>
        </w:rPr>
      </w:pPr>
      <w:r w:rsidRPr="00670B48">
        <w:rPr>
          <w:rFonts w:asciiTheme="majorBidi" w:hAnsiTheme="majorBidi" w:cstheme="majorBidi"/>
        </w:rPr>
        <w:t xml:space="preserve">Citations: </w:t>
      </w:r>
      <w:r w:rsidR="008A666E">
        <w:rPr>
          <w:rFonts w:asciiTheme="majorBidi" w:hAnsiTheme="majorBidi" w:cstheme="majorBidi"/>
        </w:rPr>
        <w:t>7</w:t>
      </w:r>
      <w:r w:rsidRPr="00670B48">
        <w:rPr>
          <w:rFonts w:asciiTheme="majorBidi" w:hAnsiTheme="majorBidi" w:cstheme="majorBidi"/>
        </w:rPr>
        <w:t>; IF=3.483</w:t>
      </w:r>
    </w:p>
    <w:p w14:paraId="6223B1FF" w14:textId="77777777" w:rsidR="00A63E3C" w:rsidRPr="00A63E3C" w:rsidRDefault="00A23C2B" w:rsidP="00A23C2B">
      <w:pPr>
        <w:pStyle w:val="ListParagraph"/>
        <w:numPr>
          <w:ilvl w:val="0"/>
          <w:numId w:val="6"/>
        </w:numPr>
        <w:spacing w:line="360" w:lineRule="auto"/>
        <w:rPr>
          <w:rFonts w:asciiTheme="majorBidi" w:hAnsiTheme="majorBidi" w:cstheme="majorBidi"/>
          <w:i/>
          <w:iCs/>
        </w:rPr>
      </w:pPr>
      <w:r w:rsidRPr="001F3660">
        <w:rPr>
          <w:rFonts w:asciiTheme="majorBidi" w:hAnsiTheme="majorBidi" w:cstheme="majorBidi"/>
          <w:color w:val="222222"/>
          <w:shd w:val="clear" w:color="auto" w:fill="FFFFFF"/>
          <w:lang w:val="de-DE"/>
        </w:rPr>
        <w:t xml:space="preserve">Perry-Paldi, A., </w:t>
      </w:r>
      <w:r w:rsidRPr="001F3660">
        <w:rPr>
          <w:rFonts w:asciiTheme="majorBidi" w:hAnsiTheme="majorBidi" w:cstheme="majorBidi"/>
          <w:b/>
          <w:bCs/>
          <w:color w:val="222222"/>
          <w:shd w:val="clear" w:color="auto" w:fill="FFFFFF"/>
          <w:lang w:val="de-DE"/>
        </w:rPr>
        <w:t>Hirschberger, G</w:t>
      </w:r>
      <w:r w:rsidRPr="001F3660">
        <w:rPr>
          <w:rFonts w:asciiTheme="majorBidi" w:hAnsiTheme="majorBidi" w:cstheme="majorBidi"/>
          <w:color w:val="222222"/>
          <w:shd w:val="clear" w:color="auto" w:fill="FFFFFF"/>
          <w:lang w:val="de-DE"/>
        </w:rPr>
        <w:t xml:space="preserve">., Feldman, R., &amp; Ein-Dor, T. (2019). </w:t>
      </w:r>
      <w:r w:rsidRPr="00670B48">
        <w:rPr>
          <w:rFonts w:asciiTheme="majorBidi" w:hAnsiTheme="majorBidi" w:cstheme="majorBidi"/>
          <w:color w:val="222222"/>
          <w:shd w:val="clear" w:color="auto" w:fill="FFFFFF"/>
        </w:rPr>
        <w:t>Early Environments Shape Neuropeptide Function: The Case of Oxytocin and Vasopressin. </w:t>
      </w:r>
      <w:r w:rsidRPr="00670B48">
        <w:rPr>
          <w:rFonts w:asciiTheme="majorBidi" w:hAnsiTheme="majorBidi" w:cstheme="majorBidi"/>
          <w:i/>
          <w:iCs/>
          <w:color w:val="222222"/>
          <w:shd w:val="clear" w:color="auto" w:fill="FFFFFF"/>
        </w:rPr>
        <w:t>Frontiers in Psychology</w:t>
      </w:r>
      <w:r w:rsidRPr="00670B48">
        <w:rPr>
          <w:rFonts w:asciiTheme="majorBidi" w:hAnsiTheme="majorBidi" w:cstheme="majorBidi"/>
          <w:color w:val="222222"/>
          <w:shd w:val="clear" w:color="auto" w:fill="FFFFFF"/>
        </w:rPr>
        <w:t>, </w:t>
      </w:r>
      <w:r w:rsidRPr="00670B48">
        <w:rPr>
          <w:rFonts w:asciiTheme="majorBidi" w:hAnsiTheme="majorBidi" w:cstheme="majorBidi"/>
          <w:i/>
          <w:iCs/>
          <w:color w:val="222222"/>
          <w:shd w:val="clear" w:color="auto" w:fill="FFFFFF"/>
        </w:rPr>
        <w:t>10</w:t>
      </w:r>
      <w:r w:rsidRPr="00670B48">
        <w:rPr>
          <w:rFonts w:asciiTheme="majorBidi" w:hAnsiTheme="majorBidi" w:cstheme="majorBidi"/>
          <w:color w:val="222222"/>
          <w:shd w:val="clear" w:color="auto" w:fill="FFFFFF"/>
        </w:rPr>
        <w:t>, 581.</w:t>
      </w:r>
      <w:r w:rsidR="002B04A5" w:rsidRPr="00670B48">
        <w:rPr>
          <w:rFonts w:asciiTheme="majorBidi" w:hAnsiTheme="majorBidi" w:cstheme="majorBidi"/>
          <w:i/>
          <w:iCs/>
        </w:rPr>
        <w:t xml:space="preserve"> </w:t>
      </w:r>
    </w:p>
    <w:p w14:paraId="1156E2DD" w14:textId="55F1FD9E" w:rsidR="002B04A5" w:rsidRPr="00A63E3C" w:rsidRDefault="00A63E3C" w:rsidP="00A63E3C">
      <w:pPr>
        <w:pStyle w:val="ListParagraph"/>
        <w:spacing w:line="360" w:lineRule="auto"/>
        <w:ind w:left="360"/>
        <w:rPr>
          <w:rFonts w:asciiTheme="majorBidi" w:hAnsiTheme="majorBidi" w:cstheme="majorBidi"/>
        </w:rPr>
      </w:pPr>
      <w:r w:rsidRPr="00670B48">
        <w:rPr>
          <w:rFonts w:asciiTheme="majorBidi" w:hAnsiTheme="majorBidi" w:cstheme="majorBidi"/>
        </w:rPr>
        <w:t xml:space="preserve">Citations: </w:t>
      </w:r>
      <w:r>
        <w:rPr>
          <w:rFonts w:asciiTheme="majorBidi" w:hAnsiTheme="majorBidi" w:cstheme="majorBidi"/>
        </w:rPr>
        <w:t>6</w:t>
      </w:r>
      <w:r w:rsidRPr="00670B48">
        <w:rPr>
          <w:rFonts w:asciiTheme="majorBidi" w:hAnsiTheme="majorBidi" w:cstheme="majorBidi"/>
        </w:rPr>
        <w:t>; IF=</w:t>
      </w:r>
      <w:r w:rsidRPr="00670B48">
        <w:rPr>
          <w:rFonts w:asciiTheme="majorBidi" w:hAnsiTheme="majorBidi" w:cstheme="majorBidi"/>
          <w:rtl/>
        </w:rPr>
        <w:t>2</w:t>
      </w:r>
      <w:r w:rsidRPr="00670B48">
        <w:rPr>
          <w:rFonts w:asciiTheme="majorBidi" w:hAnsiTheme="majorBidi" w:cstheme="majorBidi"/>
        </w:rPr>
        <w:t>.089</w:t>
      </w:r>
      <w:r w:rsidRPr="00670B48">
        <w:rPr>
          <w:rFonts w:asciiTheme="majorBidi" w:hAnsiTheme="majorBidi" w:cstheme="majorBidi"/>
          <w:i/>
          <w:iCs/>
        </w:rPr>
        <w:t xml:space="preserve"> </w:t>
      </w:r>
      <w:r w:rsidRPr="00670B48">
        <w:rPr>
          <w:rFonts w:asciiTheme="majorBidi" w:hAnsiTheme="majorBidi" w:cstheme="majorBidi"/>
          <w:i/>
          <w:iCs/>
          <w:color w:val="222222"/>
          <w:shd w:val="clear" w:color="auto" w:fill="FFFFFF"/>
        </w:rPr>
        <w:t xml:space="preserve"> </w:t>
      </w:r>
      <w:r w:rsidR="002B04A5" w:rsidRPr="00A63E3C">
        <w:rPr>
          <w:rFonts w:asciiTheme="majorBidi" w:hAnsiTheme="majorBidi" w:cstheme="majorBidi"/>
          <w:i/>
          <w:iCs/>
          <w:color w:val="222222"/>
          <w:shd w:val="clear" w:color="auto" w:fill="FFFFFF"/>
        </w:rPr>
        <w:t xml:space="preserve"> </w:t>
      </w:r>
    </w:p>
    <w:p w14:paraId="4D49E312" w14:textId="4E9C0CDB" w:rsidR="00EB405A" w:rsidRPr="00670B48" w:rsidRDefault="00EB405A" w:rsidP="005B2971">
      <w:pPr>
        <w:pStyle w:val="ListParagraph"/>
        <w:numPr>
          <w:ilvl w:val="0"/>
          <w:numId w:val="6"/>
        </w:numPr>
        <w:spacing w:line="360" w:lineRule="auto"/>
        <w:ind w:left="357"/>
        <w:rPr>
          <w:rFonts w:asciiTheme="majorBidi" w:hAnsiTheme="majorBidi" w:cstheme="majorBidi"/>
          <w:i/>
          <w:iCs/>
        </w:rPr>
      </w:pPr>
      <w:r w:rsidRPr="001F3660">
        <w:rPr>
          <w:rFonts w:asciiTheme="majorBidi" w:hAnsiTheme="majorBidi" w:cstheme="majorBidi"/>
          <w:lang w:val="de-DE"/>
        </w:rPr>
        <w:t>Hirsch-Hoeffler, S.,</w:t>
      </w:r>
      <w:r w:rsidRPr="001F3660">
        <w:rPr>
          <w:rFonts w:asciiTheme="majorBidi" w:hAnsiTheme="majorBidi" w:cstheme="majorBidi"/>
          <w:b/>
          <w:bCs/>
          <w:lang w:val="de-DE"/>
        </w:rPr>
        <w:t xml:space="preserve"> </w:t>
      </w:r>
      <w:r w:rsidRPr="001F3660">
        <w:rPr>
          <w:rFonts w:asciiTheme="majorBidi" w:hAnsiTheme="majorBidi" w:cstheme="majorBidi"/>
          <w:color w:val="222222"/>
          <w:shd w:val="clear" w:color="auto" w:fill="FFFFFF"/>
          <w:lang w:val="de-DE"/>
        </w:rPr>
        <w:t xml:space="preserve">Kahn, D., </w:t>
      </w:r>
      <w:r w:rsidRPr="001F3660">
        <w:rPr>
          <w:rFonts w:asciiTheme="majorBidi" w:hAnsiTheme="majorBidi" w:cstheme="majorBidi"/>
          <w:b/>
          <w:bCs/>
          <w:color w:val="222222"/>
          <w:shd w:val="clear" w:color="auto" w:fill="FFFFFF"/>
          <w:lang w:val="de-DE"/>
        </w:rPr>
        <w:t>Hirschberger, G*</w:t>
      </w:r>
      <w:r w:rsidRPr="001F3660">
        <w:rPr>
          <w:rFonts w:asciiTheme="majorBidi" w:hAnsiTheme="majorBidi" w:cstheme="majorBidi"/>
          <w:color w:val="222222"/>
          <w:shd w:val="clear" w:color="auto" w:fill="FFFFFF"/>
          <w:lang w:val="de-DE"/>
        </w:rPr>
        <w:t xml:space="preserve">.  </w:t>
      </w:r>
      <w:r w:rsidRPr="00670B48">
        <w:rPr>
          <w:rFonts w:asciiTheme="majorBidi" w:hAnsiTheme="majorBidi" w:cstheme="majorBidi"/>
          <w:color w:val="222222"/>
          <w:shd w:val="clear" w:color="auto" w:fill="FFFFFF"/>
        </w:rPr>
        <w:t>(</w:t>
      </w:r>
      <w:r w:rsidR="00CC7A3E">
        <w:rPr>
          <w:rFonts w:asciiTheme="majorBidi" w:hAnsiTheme="majorBidi" w:cstheme="majorBidi"/>
          <w:color w:val="222222"/>
          <w:shd w:val="clear" w:color="auto" w:fill="FFFFFF"/>
        </w:rPr>
        <w:t>2019</w:t>
      </w:r>
      <w:r w:rsidRPr="00670B48">
        <w:rPr>
          <w:rFonts w:asciiTheme="majorBidi" w:hAnsiTheme="majorBidi" w:cstheme="majorBidi"/>
          <w:color w:val="222222"/>
          <w:shd w:val="clear" w:color="auto" w:fill="FFFFFF"/>
        </w:rPr>
        <w:t xml:space="preserve">).  </w:t>
      </w:r>
      <w:r w:rsidRPr="00670B48">
        <w:rPr>
          <w:rFonts w:asciiTheme="majorBidi" w:hAnsiTheme="majorBidi" w:cstheme="majorBidi"/>
        </w:rPr>
        <w:t xml:space="preserve">Reactions to Imposed Political Change: A Prospective Experimental Investigation of Jewish Settlers' Resistance to State Contraction.  </w:t>
      </w:r>
      <w:r w:rsidRPr="00670B48">
        <w:rPr>
          <w:rFonts w:asciiTheme="majorBidi" w:hAnsiTheme="majorBidi" w:cstheme="majorBidi"/>
          <w:i/>
          <w:iCs/>
        </w:rPr>
        <w:t>Peace &amp; Conflict: Journal of Peace Psychology</w:t>
      </w:r>
      <w:r w:rsidR="00CC7A3E">
        <w:rPr>
          <w:rFonts w:asciiTheme="majorBidi" w:hAnsiTheme="majorBidi" w:cstheme="majorBidi"/>
          <w:i/>
          <w:iCs/>
        </w:rPr>
        <w:t xml:space="preserve">, 25, </w:t>
      </w:r>
      <w:r w:rsidR="00CC7A3E">
        <w:rPr>
          <w:rFonts w:asciiTheme="majorBidi" w:hAnsiTheme="majorBidi" w:cstheme="majorBidi"/>
        </w:rPr>
        <w:t>13-23</w:t>
      </w:r>
      <w:r w:rsidRPr="00670B48">
        <w:rPr>
          <w:rFonts w:asciiTheme="majorBidi" w:hAnsiTheme="majorBidi" w:cstheme="majorBidi"/>
          <w:i/>
          <w:iCs/>
        </w:rPr>
        <w:t xml:space="preserve">.  </w:t>
      </w:r>
    </w:p>
    <w:p w14:paraId="0FF3D6E4" w14:textId="7BB35BDF" w:rsidR="00CA338E" w:rsidRPr="00CC7A3E" w:rsidRDefault="00CE7E05" w:rsidP="00CC7A3E">
      <w:pPr>
        <w:pStyle w:val="ListParagraph"/>
        <w:spacing w:line="360" w:lineRule="auto"/>
        <w:ind w:left="357"/>
        <w:rPr>
          <w:rFonts w:asciiTheme="majorBidi" w:hAnsiTheme="majorBidi" w:cstheme="majorBidi"/>
        </w:rPr>
      </w:pPr>
      <w:r w:rsidRPr="00670B48">
        <w:rPr>
          <w:rFonts w:asciiTheme="majorBidi" w:hAnsiTheme="majorBidi" w:cstheme="majorBidi"/>
        </w:rPr>
        <w:t xml:space="preserve">Citations: </w:t>
      </w:r>
      <w:r w:rsidR="002A745F">
        <w:rPr>
          <w:rFonts w:asciiTheme="majorBidi" w:hAnsiTheme="majorBidi" w:cstheme="majorBidi"/>
        </w:rPr>
        <w:t>3</w:t>
      </w:r>
      <w:r w:rsidRPr="00670B48">
        <w:rPr>
          <w:rFonts w:asciiTheme="majorBidi" w:hAnsiTheme="majorBidi" w:cstheme="majorBidi"/>
        </w:rPr>
        <w:t>; IF=</w:t>
      </w:r>
      <w:r w:rsidR="00866F6E">
        <w:rPr>
          <w:rFonts w:asciiTheme="majorBidi" w:hAnsiTheme="majorBidi" w:cstheme="majorBidi"/>
        </w:rPr>
        <w:t>1.19</w:t>
      </w:r>
      <w:r w:rsidRPr="00670B48">
        <w:rPr>
          <w:rFonts w:asciiTheme="majorBidi" w:hAnsiTheme="majorBidi" w:cstheme="majorBidi"/>
          <w:i/>
          <w:iCs/>
        </w:rPr>
        <w:t xml:space="preserve"> </w:t>
      </w:r>
      <w:r w:rsidRPr="00670B48">
        <w:rPr>
          <w:rFonts w:asciiTheme="majorBidi" w:hAnsiTheme="majorBidi" w:cstheme="majorBidi"/>
          <w:i/>
          <w:iCs/>
          <w:color w:val="222222"/>
          <w:shd w:val="clear" w:color="auto" w:fill="FFFFFF"/>
        </w:rPr>
        <w:t xml:space="preserve"> </w:t>
      </w:r>
      <w:r w:rsidRPr="00CC7A3E">
        <w:rPr>
          <w:rFonts w:asciiTheme="majorBidi" w:hAnsiTheme="majorBidi" w:cstheme="majorBidi"/>
          <w:i/>
          <w:iCs/>
        </w:rPr>
        <w:t xml:space="preserve"> </w:t>
      </w:r>
    </w:p>
    <w:p w14:paraId="1887A719" w14:textId="0DFE35EA" w:rsidR="00CA338E" w:rsidRPr="00670B48" w:rsidRDefault="00CA338E" w:rsidP="00CA338E">
      <w:pPr>
        <w:pStyle w:val="ListParagraph"/>
        <w:numPr>
          <w:ilvl w:val="0"/>
          <w:numId w:val="6"/>
        </w:numPr>
        <w:spacing w:line="360" w:lineRule="auto"/>
        <w:rPr>
          <w:rFonts w:asciiTheme="majorBidi" w:hAnsiTheme="majorBidi" w:cstheme="majorBidi"/>
        </w:rPr>
      </w:pPr>
      <w:r w:rsidRPr="001F3660">
        <w:rPr>
          <w:rFonts w:asciiTheme="majorBidi" w:hAnsiTheme="majorBidi" w:cstheme="majorBidi"/>
          <w:lang w:val="de-DE"/>
        </w:rPr>
        <w:t xml:space="preserve">Talmor, D., </w:t>
      </w:r>
      <w:r w:rsidRPr="001F3660">
        <w:rPr>
          <w:rFonts w:asciiTheme="majorBidi" w:hAnsiTheme="majorBidi" w:cstheme="majorBidi"/>
          <w:b/>
          <w:bCs/>
          <w:lang w:val="de-DE"/>
        </w:rPr>
        <w:t>Hirschberger, G*</w:t>
      </w:r>
      <w:r w:rsidRPr="001F3660">
        <w:rPr>
          <w:rFonts w:asciiTheme="majorBidi" w:hAnsiTheme="majorBidi" w:cstheme="majorBidi"/>
          <w:lang w:val="de-DE"/>
        </w:rPr>
        <w:t xml:space="preserve">., Seeman, S., Ein-Dor, T., &amp; Mikulincer, M.  </w:t>
      </w:r>
      <w:r w:rsidRPr="00670B48">
        <w:rPr>
          <w:rFonts w:asciiTheme="majorBidi" w:hAnsiTheme="majorBidi" w:cstheme="majorBidi"/>
        </w:rPr>
        <w:t>(</w:t>
      </w:r>
      <w:r w:rsidR="00CC7A3E">
        <w:rPr>
          <w:rFonts w:asciiTheme="majorBidi" w:hAnsiTheme="majorBidi" w:cstheme="majorBidi"/>
        </w:rPr>
        <w:t>2019</w:t>
      </w:r>
      <w:r w:rsidRPr="00670B48">
        <w:rPr>
          <w:rFonts w:asciiTheme="majorBidi" w:hAnsiTheme="majorBidi" w:cstheme="majorBidi"/>
        </w:rPr>
        <w:t>). Implicit aggression following exposure to people with physical disabilities: The costs of inhibiting self-protective processes</w:t>
      </w:r>
      <w:r w:rsidRPr="00670B48">
        <w:rPr>
          <w:rFonts w:asciiTheme="majorBidi" w:hAnsiTheme="majorBidi" w:cstheme="majorBidi"/>
          <w:i/>
          <w:iCs/>
        </w:rPr>
        <w:t>. Motivation &amp; Emotion</w:t>
      </w:r>
      <w:r w:rsidR="00CC7A3E">
        <w:rPr>
          <w:rFonts w:asciiTheme="majorBidi" w:hAnsiTheme="majorBidi" w:cstheme="majorBidi"/>
          <w:i/>
          <w:iCs/>
        </w:rPr>
        <w:t xml:space="preserve">, 43, </w:t>
      </w:r>
      <w:r w:rsidR="00CC7A3E">
        <w:rPr>
          <w:rFonts w:asciiTheme="majorBidi" w:hAnsiTheme="majorBidi" w:cstheme="majorBidi"/>
        </w:rPr>
        <w:t>554-562</w:t>
      </w:r>
      <w:r w:rsidRPr="00670B48">
        <w:rPr>
          <w:rFonts w:asciiTheme="majorBidi" w:hAnsiTheme="majorBidi" w:cstheme="majorBidi"/>
          <w:i/>
          <w:iCs/>
        </w:rPr>
        <w:t>.</w:t>
      </w:r>
      <w:r w:rsidRPr="00670B48">
        <w:rPr>
          <w:rFonts w:asciiTheme="majorBidi" w:hAnsiTheme="majorBidi" w:cstheme="majorBidi"/>
        </w:rPr>
        <w:t xml:space="preserve"> </w:t>
      </w:r>
    </w:p>
    <w:p w14:paraId="27221B63" w14:textId="4FC48CD6" w:rsidR="00E62710" w:rsidRDefault="00E62710" w:rsidP="00E62710">
      <w:pPr>
        <w:pStyle w:val="ListParagraph"/>
        <w:numPr>
          <w:ilvl w:val="0"/>
          <w:numId w:val="6"/>
        </w:numPr>
        <w:spacing w:line="360" w:lineRule="auto"/>
        <w:rPr>
          <w:rFonts w:asciiTheme="majorBidi" w:hAnsiTheme="majorBidi" w:cstheme="majorBidi"/>
        </w:rPr>
      </w:pPr>
      <w:r w:rsidRPr="00835875">
        <w:rPr>
          <w:rFonts w:asciiTheme="majorBidi" w:hAnsiTheme="majorBidi" w:cstheme="majorBidi"/>
          <w:color w:val="222222"/>
          <w:shd w:val="clear" w:color="auto" w:fill="FFFFFF"/>
          <w:lang w:val="de-DE"/>
        </w:rPr>
        <w:t xml:space="preserve">Ein-Dor, T., </w:t>
      </w:r>
      <w:r w:rsidRPr="00835875">
        <w:rPr>
          <w:rFonts w:asciiTheme="majorBidi" w:hAnsiTheme="majorBidi" w:cstheme="majorBidi"/>
          <w:b/>
          <w:bCs/>
          <w:color w:val="222222"/>
          <w:shd w:val="clear" w:color="auto" w:fill="FFFFFF"/>
          <w:lang w:val="de-DE"/>
        </w:rPr>
        <w:t>Hirschberger, G</w:t>
      </w:r>
      <w:r w:rsidRPr="00835875">
        <w:rPr>
          <w:rFonts w:asciiTheme="majorBidi" w:hAnsiTheme="majorBidi" w:cstheme="majorBidi"/>
          <w:color w:val="222222"/>
          <w:shd w:val="clear" w:color="auto" w:fill="FFFFFF"/>
          <w:lang w:val="de-DE"/>
        </w:rPr>
        <w:t>., Tsur, N., Mikulincer, M., Bazak, S. B., &amp; Solomon, Z. (</w:t>
      </w:r>
      <w:r w:rsidR="00835875" w:rsidRPr="00835875">
        <w:rPr>
          <w:rFonts w:asciiTheme="majorBidi" w:hAnsiTheme="majorBidi" w:cstheme="majorBidi"/>
          <w:color w:val="222222"/>
          <w:shd w:val="clear" w:color="auto" w:fill="FFFFFF"/>
          <w:lang w:val="de-DE"/>
        </w:rPr>
        <w:t>2020</w:t>
      </w:r>
      <w:r w:rsidRPr="00835875">
        <w:rPr>
          <w:rFonts w:asciiTheme="majorBidi" w:hAnsiTheme="majorBidi" w:cstheme="majorBidi"/>
          <w:color w:val="222222"/>
          <w:shd w:val="clear" w:color="auto" w:fill="FFFFFF"/>
          <w:lang w:val="de-DE"/>
        </w:rPr>
        <w:t xml:space="preserve">). </w:t>
      </w:r>
      <w:r w:rsidRPr="00670B48">
        <w:rPr>
          <w:rFonts w:asciiTheme="majorBidi" w:hAnsiTheme="majorBidi" w:cstheme="majorBidi"/>
          <w:color w:val="222222"/>
          <w:shd w:val="clear" w:color="auto" w:fill="FFFFFF"/>
        </w:rPr>
        <w:t>The link between attachment orientations and cellular aging among former prisoners of war. </w:t>
      </w:r>
      <w:r w:rsidRPr="00670B48">
        <w:rPr>
          <w:rFonts w:asciiTheme="majorBidi" w:hAnsiTheme="majorBidi" w:cstheme="majorBidi"/>
          <w:i/>
          <w:iCs/>
          <w:color w:val="222222"/>
          <w:shd w:val="clear" w:color="auto" w:fill="FFFFFF"/>
        </w:rPr>
        <w:t>Attachment &amp; Human Development</w:t>
      </w:r>
      <w:r w:rsidR="00835875">
        <w:rPr>
          <w:rFonts w:asciiTheme="majorBidi" w:hAnsiTheme="majorBidi" w:cstheme="majorBidi"/>
          <w:i/>
          <w:iCs/>
          <w:color w:val="222222"/>
          <w:shd w:val="clear" w:color="auto" w:fill="FFFFFF"/>
        </w:rPr>
        <w:t xml:space="preserve">, 22, </w:t>
      </w:r>
      <w:r w:rsidR="00835875">
        <w:rPr>
          <w:rFonts w:asciiTheme="majorBidi" w:hAnsiTheme="majorBidi" w:cstheme="majorBidi"/>
          <w:color w:val="222222"/>
          <w:shd w:val="clear" w:color="auto" w:fill="FFFFFF"/>
        </w:rPr>
        <w:t>352-366.</w:t>
      </w:r>
    </w:p>
    <w:p w14:paraId="425BCA21" w14:textId="4DADE255" w:rsidR="00984E1D" w:rsidRDefault="00984E1D" w:rsidP="00984E1D">
      <w:pPr>
        <w:pStyle w:val="ListParagraph"/>
        <w:spacing w:line="360" w:lineRule="auto"/>
        <w:ind w:left="360"/>
        <w:rPr>
          <w:rFonts w:asciiTheme="majorBidi" w:hAnsiTheme="majorBidi" w:cstheme="majorBidi"/>
        </w:rPr>
      </w:pPr>
      <w:r>
        <w:rPr>
          <w:rFonts w:asciiTheme="majorBidi" w:hAnsiTheme="majorBidi" w:cstheme="majorBidi"/>
        </w:rPr>
        <w:t>Citations: 0; IF=2.48</w:t>
      </w:r>
    </w:p>
    <w:p w14:paraId="1260A03A" w14:textId="56F34CAD" w:rsidR="00CC7A3E" w:rsidRPr="00670B48" w:rsidRDefault="00CC7A3E" w:rsidP="00CC7A3E">
      <w:pPr>
        <w:pStyle w:val="ListParagraph"/>
        <w:numPr>
          <w:ilvl w:val="0"/>
          <w:numId w:val="6"/>
        </w:numPr>
        <w:spacing w:line="360" w:lineRule="auto"/>
        <w:rPr>
          <w:rFonts w:asciiTheme="majorBidi" w:hAnsiTheme="majorBidi" w:cstheme="majorBidi"/>
        </w:rPr>
      </w:pPr>
      <w:r w:rsidRPr="00670B48">
        <w:rPr>
          <w:rFonts w:asciiTheme="majorBidi" w:hAnsiTheme="majorBidi" w:cstheme="majorBidi"/>
        </w:rPr>
        <w:t xml:space="preserve">Caspi-Berkowitz, N., Mikulincer, M., </w:t>
      </w:r>
      <w:r w:rsidRPr="00670B48">
        <w:rPr>
          <w:rFonts w:asciiTheme="majorBidi" w:hAnsiTheme="majorBidi" w:cstheme="majorBidi"/>
          <w:b/>
          <w:bCs/>
        </w:rPr>
        <w:t>Hirschberger, G</w:t>
      </w:r>
      <w:r w:rsidRPr="00670B48">
        <w:rPr>
          <w:rFonts w:asciiTheme="majorBidi" w:hAnsiTheme="majorBidi" w:cstheme="majorBidi"/>
        </w:rPr>
        <w:t>., Ein-Dor, T., &amp; Shaver, P. R. (</w:t>
      </w:r>
      <w:r w:rsidR="00835875">
        <w:rPr>
          <w:rFonts w:asciiTheme="majorBidi" w:hAnsiTheme="majorBidi" w:cstheme="majorBidi"/>
        </w:rPr>
        <w:t>2020</w:t>
      </w:r>
      <w:r w:rsidRPr="00670B48">
        <w:rPr>
          <w:rFonts w:asciiTheme="majorBidi" w:hAnsiTheme="majorBidi" w:cstheme="majorBidi"/>
        </w:rPr>
        <w:t xml:space="preserve">). To die for a cause but not for a companion: Attachment-related variations in the terror management function of self-sacrifice.  </w:t>
      </w:r>
      <w:r w:rsidRPr="00670B48">
        <w:rPr>
          <w:rFonts w:asciiTheme="majorBidi" w:hAnsiTheme="majorBidi" w:cstheme="majorBidi"/>
          <w:i/>
          <w:iCs/>
        </w:rPr>
        <w:t>Journal of Personality and Social Psychology</w:t>
      </w:r>
      <w:r w:rsidR="00892C8A">
        <w:rPr>
          <w:rFonts w:asciiTheme="majorBidi" w:hAnsiTheme="majorBidi" w:cstheme="majorBidi"/>
        </w:rPr>
        <w:t xml:space="preserve">, </w:t>
      </w:r>
      <w:bookmarkStart w:id="3" w:name="_Hlk31377880"/>
      <w:r w:rsidR="00892C8A" w:rsidRPr="00892C8A">
        <w:rPr>
          <w:rFonts w:asciiTheme="majorBidi" w:hAnsiTheme="majorBidi" w:cstheme="majorBidi"/>
          <w:i/>
          <w:iCs/>
        </w:rPr>
        <w:t>117</w:t>
      </w:r>
      <w:r w:rsidR="00892C8A">
        <w:rPr>
          <w:rFonts w:asciiTheme="majorBidi" w:hAnsiTheme="majorBidi" w:cstheme="majorBidi"/>
          <w:i/>
          <w:iCs/>
        </w:rPr>
        <w:t xml:space="preserve">, </w:t>
      </w:r>
      <w:r w:rsidR="00892C8A">
        <w:rPr>
          <w:rFonts w:asciiTheme="majorBidi" w:hAnsiTheme="majorBidi" w:cstheme="majorBidi"/>
        </w:rPr>
        <w:t>1105-1126</w:t>
      </w:r>
      <w:r w:rsidRPr="00670B48">
        <w:rPr>
          <w:rFonts w:asciiTheme="majorBidi" w:hAnsiTheme="majorBidi" w:cstheme="majorBidi"/>
        </w:rPr>
        <w:t xml:space="preserve">.   </w:t>
      </w:r>
      <w:bookmarkEnd w:id="3"/>
    </w:p>
    <w:p w14:paraId="66B0E989" w14:textId="33A412FA" w:rsidR="00691BAC" w:rsidRDefault="00CC7A3E" w:rsidP="00691BAC">
      <w:pPr>
        <w:pStyle w:val="ListParagraph"/>
        <w:spacing w:line="360" w:lineRule="auto"/>
        <w:ind w:left="360"/>
        <w:rPr>
          <w:rFonts w:asciiTheme="majorBidi" w:hAnsiTheme="majorBidi" w:cstheme="majorBidi"/>
        </w:rPr>
      </w:pPr>
      <w:r w:rsidRPr="00670B48">
        <w:rPr>
          <w:rFonts w:asciiTheme="majorBidi" w:hAnsiTheme="majorBidi" w:cstheme="majorBidi"/>
        </w:rPr>
        <w:t xml:space="preserve">Citations: </w:t>
      </w:r>
      <w:r w:rsidR="004332D3">
        <w:rPr>
          <w:rFonts w:asciiTheme="majorBidi" w:hAnsiTheme="majorBidi" w:cstheme="majorBidi"/>
        </w:rPr>
        <w:t>3</w:t>
      </w:r>
      <w:r w:rsidRPr="00670B48">
        <w:rPr>
          <w:rFonts w:asciiTheme="majorBidi" w:hAnsiTheme="majorBidi" w:cstheme="majorBidi"/>
        </w:rPr>
        <w:t>; IF=5.205</w:t>
      </w:r>
    </w:p>
    <w:p w14:paraId="3B1CA7AF" w14:textId="77777777" w:rsidR="003D1279" w:rsidRDefault="00691BAC" w:rsidP="00691BAC">
      <w:pPr>
        <w:pStyle w:val="ListParagraph"/>
        <w:numPr>
          <w:ilvl w:val="0"/>
          <w:numId w:val="6"/>
        </w:numPr>
        <w:spacing w:line="360" w:lineRule="auto"/>
        <w:rPr>
          <w:rFonts w:asciiTheme="majorBidi" w:hAnsiTheme="majorBidi" w:cstheme="majorBidi"/>
        </w:rPr>
      </w:pPr>
      <w:r>
        <w:rPr>
          <w:rFonts w:asciiTheme="majorBidi" w:hAnsiTheme="majorBidi" w:cstheme="majorBidi"/>
        </w:rPr>
        <w:t xml:space="preserve">Seagal, H., Lifshin, U., &amp; </w:t>
      </w:r>
      <w:r w:rsidRPr="00691BAC">
        <w:rPr>
          <w:rFonts w:asciiTheme="majorBidi" w:hAnsiTheme="majorBidi" w:cstheme="majorBidi"/>
          <w:b/>
          <w:bCs/>
        </w:rPr>
        <w:t>Hirschberger, G.</w:t>
      </w:r>
      <w:r>
        <w:rPr>
          <w:rFonts w:asciiTheme="majorBidi" w:hAnsiTheme="majorBidi" w:cstheme="majorBidi"/>
          <w:b/>
          <w:bCs/>
        </w:rPr>
        <w:t>*</w:t>
      </w:r>
      <w:r w:rsidR="002875F6">
        <w:rPr>
          <w:rFonts w:asciiTheme="majorBidi" w:hAnsiTheme="majorBidi" w:cstheme="majorBidi"/>
        </w:rPr>
        <w:t xml:space="preserve"> </w:t>
      </w:r>
      <w:r>
        <w:rPr>
          <w:rFonts w:asciiTheme="majorBidi" w:hAnsiTheme="majorBidi" w:cstheme="majorBidi"/>
        </w:rPr>
        <w:t>(</w:t>
      </w:r>
      <w:r w:rsidR="00835875">
        <w:rPr>
          <w:rFonts w:asciiTheme="majorBidi" w:hAnsiTheme="majorBidi" w:cstheme="majorBidi"/>
        </w:rPr>
        <w:t>2020</w:t>
      </w:r>
      <w:r>
        <w:rPr>
          <w:rFonts w:asciiTheme="majorBidi" w:hAnsiTheme="majorBidi" w:cstheme="majorBidi"/>
        </w:rPr>
        <w:t xml:space="preserve">).  Diehard singles: Bachelorhood as a terror management strategy among avoidant men. </w:t>
      </w:r>
      <w:r>
        <w:rPr>
          <w:rFonts w:asciiTheme="majorBidi" w:hAnsiTheme="majorBidi" w:cstheme="majorBidi"/>
          <w:i/>
          <w:iCs/>
        </w:rPr>
        <w:t xml:space="preserve">Personal </w:t>
      </w:r>
      <w:proofErr w:type="gramStart"/>
      <w:r>
        <w:rPr>
          <w:rFonts w:asciiTheme="majorBidi" w:hAnsiTheme="majorBidi" w:cstheme="majorBidi"/>
          <w:i/>
          <w:iCs/>
        </w:rPr>
        <w:t>Relationships</w:t>
      </w:r>
      <w:r w:rsidR="00835875">
        <w:rPr>
          <w:rFonts w:asciiTheme="majorBidi" w:hAnsiTheme="majorBidi" w:cstheme="majorBidi"/>
          <w:i/>
          <w:iCs/>
        </w:rPr>
        <w:t>, 27</w:t>
      </w:r>
      <w:proofErr w:type="gramEnd"/>
      <w:r w:rsidR="00835875">
        <w:rPr>
          <w:rFonts w:asciiTheme="majorBidi" w:hAnsiTheme="majorBidi" w:cstheme="majorBidi"/>
          <w:i/>
          <w:iCs/>
        </w:rPr>
        <w:t xml:space="preserve">, </w:t>
      </w:r>
      <w:r w:rsidR="00835875">
        <w:rPr>
          <w:rFonts w:asciiTheme="majorBidi" w:hAnsiTheme="majorBidi" w:cstheme="majorBidi"/>
        </w:rPr>
        <w:t>27-46</w:t>
      </w:r>
      <w:r>
        <w:rPr>
          <w:rFonts w:asciiTheme="majorBidi" w:hAnsiTheme="majorBidi" w:cstheme="majorBidi"/>
          <w:i/>
          <w:iCs/>
        </w:rPr>
        <w:t>.</w:t>
      </w:r>
    </w:p>
    <w:p w14:paraId="5559B280" w14:textId="253E3307" w:rsidR="003D1279" w:rsidRPr="003D1279" w:rsidRDefault="003D1279" w:rsidP="003D1279">
      <w:pPr>
        <w:pStyle w:val="ListParagraph"/>
        <w:spacing w:line="360" w:lineRule="auto"/>
        <w:ind w:left="360"/>
        <w:rPr>
          <w:rFonts w:asciiTheme="majorBidi" w:hAnsiTheme="majorBidi" w:cstheme="majorBidi"/>
        </w:rPr>
      </w:pPr>
      <w:r>
        <w:rPr>
          <w:rFonts w:asciiTheme="majorBidi" w:hAnsiTheme="majorBidi" w:cstheme="majorBidi"/>
        </w:rPr>
        <w:lastRenderedPageBreak/>
        <w:t>Citations=</w:t>
      </w:r>
      <w:r w:rsidR="004332D3">
        <w:rPr>
          <w:rFonts w:asciiTheme="majorBidi" w:hAnsiTheme="majorBidi" w:cstheme="majorBidi"/>
        </w:rPr>
        <w:t>2</w:t>
      </w:r>
      <w:r>
        <w:rPr>
          <w:rFonts w:asciiTheme="majorBidi" w:hAnsiTheme="majorBidi" w:cstheme="majorBidi"/>
        </w:rPr>
        <w:t>; IF=1.43</w:t>
      </w:r>
    </w:p>
    <w:p w14:paraId="02698978" w14:textId="687A690B" w:rsidR="00691BAC" w:rsidRDefault="00691BAC" w:rsidP="003D1279">
      <w:pPr>
        <w:pStyle w:val="ListParagraph"/>
        <w:spacing w:line="360" w:lineRule="auto"/>
        <w:ind w:left="360"/>
        <w:rPr>
          <w:rFonts w:asciiTheme="majorBidi" w:hAnsiTheme="majorBidi" w:cstheme="majorBidi"/>
        </w:rPr>
      </w:pPr>
      <w:r>
        <w:rPr>
          <w:rFonts w:asciiTheme="majorBidi" w:hAnsiTheme="majorBidi" w:cstheme="majorBidi"/>
          <w:i/>
          <w:iCs/>
        </w:rPr>
        <w:t xml:space="preserve"> </w:t>
      </w:r>
    </w:p>
    <w:p w14:paraId="11242436" w14:textId="170A720D" w:rsidR="006110D6" w:rsidRDefault="006110D6" w:rsidP="006110D6">
      <w:pPr>
        <w:pStyle w:val="ListParagraph"/>
        <w:numPr>
          <w:ilvl w:val="0"/>
          <w:numId w:val="6"/>
        </w:numPr>
        <w:spacing w:line="360" w:lineRule="auto"/>
        <w:rPr>
          <w:rFonts w:asciiTheme="majorBidi" w:hAnsiTheme="majorBidi" w:cstheme="majorBidi"/>
          <w:i/>
          <w:iCs/>
        </w:rPr>
      </w:pPr>
      <w:r w:rsidRPr="001F3660">
        <w:rPr>
          <w:rFonts w:asciiTheme="majorBidi" w:hAnsiTheme="majorBidi" w:cstheme="majorBidi"/>
          <w:lang w:val="de-DE"/>
        </w:rPr>
        <w:t xml:space="preserve">Ulug, M. O., Lickle, B., Leidner, B., &amp; </w:t>
      </w:r>
      <w:r w:rsidRPr="001F3660">
        <w:rPr>
          <w:rFonts w:asciiTheme="majorBidi" w:hAnsiTheme="majorBidi" w:cstheme="majorBidi"/>
          <w:b/>
          <w:bCs/>
          <w:lang w:val="de-DE"/>
        </w:rPr>
        <w:t xml:space="preserve">Hirschberger, G.  </w:t>
      </w:r>
      <w:r w:rsidRPr="00670B48">
        <w:rPr>
          <w:rFonts w:asciiTheme="majorBidi" w:hAnsiTheme="majorBidi" w:cstheme="majorBidi"/>
        </w:rPr>
        <w:t>(</w:t>
      </w:r>
      <w:r w:rsidR="00DC1C42">
        <w:rPr>
          <w:rFonts w:asciiTheme="majorBidi" w:hAnsiTheme="majorBidi" w:cstheme="majorBidi"/>
        </w:rPr>
        <w:t>2020</w:t>
      </w:r>
      <w:r w:rsidRPr="00670B48">
        <w:rPr>
          <w:rFonts w:asciiTheme="majorBidi" w:hAnsiTheme="majorBidi" w:cstheme="majorBidi"/>
        </w:rPr>
        <w:t>).</w:t>
      </w:r>
      <w:r w:rsidRPr="00670B48">
        <w:rPr>
          <w:rFonts w:asciiTheme="majorBidi" w:hAnsiTheme="majorBidi" w:cstheme="majorBidi"/>
          <w:b/>
          <w:bCs/>
        </w:rPr>
        <w:t xml:space="preserve"> </w:t>
      </w:r>
      <w:r w:rsidRPr="006110D6">
        <w:rPr>
          <w:rFonts w:asciiTheme="majorBidi" w:hAnsiTheme="majorBidi" w:cstheme="majorBidi"/>
        </w:rPr>
        <w:t>How do conflict narratives shape conflict- and peace-related outcomes? The role of competitive victimhood in intractable conflicts</w:t>
      </w:r>
      <w:r w:rsidRPr="006110D6">
        <w:rPr>
          <w:rFonts w:asciiTheme="majorBidi" w:hAnsiTheme="majorBidi" w:cstheme="majorBidi"/>
          <w:b/>
          <w:bCs/>
        </w:rPr>
        <w:t>.</w:t>
      </w:r>
      <w:r w:rsidRPr="00670B48">
        <w:rPr>
          <w:rFonts w:asciiTheme="majorBidi" w:hAnsiTheme="majorBidi" w:cstheme="majorBidi"/>
          <w:b/>
          <w:bCs/>
          <w:i/>
          <w:iCs/>
        </w:rPr>
        <w:t xml:space="preserve"> </w:t>
      </w:r>
      <w:r w:rsidRPr="00670B48">
        <w:rPr>
          <w:rFonts w:asciiTheme="majorBidi" w:hAnsiTheme="majorBidi" w:cstheme="majorBidi"/>
          <w:i/>
          <w:iCs/>
        </w:rPr>
        <w:t xml:space="preserve"> </w:t>
      </w:r>
      <w:r>
        <w:rPr>
          <w:rFonts w:asciiTheme="majorBidi" w:hAnsiTheme="majorBidi" w:cstheme="majorBidi"/>
          <w:i/>
          <w:iCs/>
        </w:rPr>
        <w:t>Group Processes and Intergroup Relations.</w:t>
      </w:r>
      <w:r w:rsidR="00DC1C42" w:rsidRPr="00DC1C42">
        <w:t xml:space="preserve"> </w:t>
      </w:r>
      <w:r w:rsidR="00DC1C42" w:rsidRPr="00DC1C42">
        <w:rPr>
          <w:rFonts w:asciiTheme="majorBidi" w:hAnsiTheme="majorBidi" w:cstheme="majorBidi"/>
          <w:i/>
          <w:iCs/>
        </w:rPr>
        <w:t>https://doi.org/10.1177%2F1368430220915771</w:t>
      </w:r>
    </w:p>
    <w:p w14:paraId="043E7A33" w14:textId="5D459D24" w:rsidR="003D1279" w:rsidRPr="003D1279" w:rsidRDefault="003D1279" w:rsidP="003D1279">
      <w:pPr>
        <w:pStyle w:val="ListParagraph"/>
        <w:spacing w:line="360" w:lineRule="auto"/>
        <w:ind w:left="360"/>
        <w:rPr>
          <w:rFonts w:asciiTheme="majorBidi" w:hAnsiTheme="majorBidi" w:cstheme="majorBidi"/>
        </w:rPr>
      </w:pPr>
      <w:r>
        <w:rPr>
          <w:rFonts w:asciiTheme="majorBidi" w:hAnsiTheme="majorBidi" w:cstheme="majorBidi"/>
        </w:rPr>
        <w:t>Citations=</w:t>
      </w:r>
      <w:r w:rsidR="002848DA">
        <w:rPr>
          <w:rFonts w:asciiTheme="majorBidi" w:hAnsiTheme="majorBidi" w:cstheme="majorBidi"/>
        </w:rPr>
        <w:t>1</w:t>
      </w:r>
      <w:r>
        <w:rPr>
          <w:rFonts w:asciiTheme="majorBidi" w:hAnsiTheme="majorBidi" w:cstheme="majorBidi"/>
        </w:rPr>
        <w:t>; IF=2.532</w:t>
      </w:r>
    </w:p>
    <w:p w14:paraId="3C76790E" w14:textId="5AC9F80A" w:rsidR="0055446D" w:rsidRPr="00DF49F2" w:rsidRDefault="0055446D" w:rsidP="003E180B">
      <w:pPr>
        <w:pStyle w:val="ListParagraph"/>
        <w:numPr>
          <w:ilvl w:val="0"/>
          <w:numId w:val="6"/>
        </w:numPr>
        <w:spacing w:line="360" w:lineRule="auto"/>
        <w:rPr>
          <w:rFonts w:asciiTheme="majorBidi" w:hAnsiTheme="majorBidi" w:cstheme="majorBidi"/>
          <w:i/>
          <w:iCs/>
        </w:rPr>
      </w:pPr>
      <w:r w:rsidRPr="001A19E3">
        <w:rPr>
          <w:rFonts w:asciiTheme="majorBidi" w:hAnsiTheme="majorBidi" w:cstheme="majorBidi"/>
          <w:lang w:val="de-DE"/>
        </w:rPr>
        <w:t>Adam-Troian,</w:t>
      </w:r>
      <w:r w:rsidR="00D57382" w:rsidRPr="001A19E3">
        <w:rPr>
          <w:rFonts w:asciiTheme="majorBidi" w:hAnsiTheme="majorBidi" w:cstheme="majorBidi"/>
          <w:lang w:val="de-DE"/>
        </w:rPr>
        <w:t xml:space="preserve"> J.,.</w:t>
      </w:r>
      <w:r w:rsidRPr="001A19E3">
        <w:rPr>
          <w:rFonts w:asciiTheme="majorBidi" w:hAnsiTheme="majorBidi" w:cstheme="majorBidi"/>
          <w:lang w:val="de-DE"/>
        </w:rPr>
        <w:t>.</w:t>
      </w:r>
      <w:r w:rsidRPr="001A19E3">
        <w:rPr>
          <w:rFonts w:asciiTheme="majorBidi" w:hAnsiTheme="majorBidi" w:cstheme="majorBidi"/>
          <w:b/>
          <w:bCs/>
          <w:lang w:val="de-DE"/>
        </w:rPr>
        <w:t xml:space="preserve">Hirschberger, G., … </w:t>
      </w:r>
      <w:r w:rsidRPr="001A19E3">
        <w:rPr>
          <w:rFonts w:asciiTheme="majorBidi" w:hAnsiTheme="majorBidi" w:cstheme="majorBidi"/>
          <w:lang w:val="de-DE"/>
        </w:rPr>
        <w:t>Imhoff, R. (</w:t>
      </w:r>
      <w:r w:rsidR="00095AB9">
        <w:rPr>
          <w:rFonts w:asciiTheme="majorBidi" w:hAnsiTheme="majorBidi" w:cstheme="majorBidi"/>
          <w:lang w:val="de-DE"/>
        </w:rPr>
        <w:t>2022</w:t>
      </w:r>
      <w:r w:rsidRPr="001A19E3">
        <w:rPr>
          <w:rFonts w:asciiTheme="majorBidi" w:hAnsiTheme="majorBidi" w:cstheme="majorBidi"/>
          <w:lang w:val="de-DE"/>
        </w:rPr>
        <w:t xml:space="preserve">). </w:t>
      </w:r>
      <w:r w:rsidRPr="00DF49F2">
        <w:rPr>
          <w:rFonts w:asciiTheme="majorBidi" w:hAnsiTheme="majorBidi" w:cstheme="majorBidi"/>
        </w:rPr>
        <w:t>Investigating the links between cultural values and belief in conspiracy theories. The key roles of collectivism and masculinity</w:t>
      </w:r>
      <w:r w:rsidRPr="00DF49F2">
        <w:rPr>
          <w:rFonts w:asciiTheme="majorBidi" w:hAnsiTheme="majorBidi" w:cstheme="majorBidi"/>
          <w:i/>
          <w:iCs/>
        </w:rPr>
        <w:t>.</w:t>
      </w:r>
      <w:r w:rsidRPr="00DF49F2">
        <w:rPr>
          <w:rFonts w:asciiTheme="majorBidi" w:hAnsiTheme="majorBidi" w:cstheme="majorBidi"/>
        </w:rPr>
        <w:t xml:space="preserve"> </w:t>
      </w:r>
      <w:r w:rsidRPr="00DF49F2">
        <w:rPr>
          <w:rFonts w:asciiTheme="majorBidi" w:hAnsiTheme="majorBidi" w:cstheme="majorBidi"/>
          <w:i/>
          <w:iCs/>
        </w:rPr>
        <w:t>Political Psychology</w:t>
      </w:r>
      <w:r w:rsidR="00095AB9">
        <w:rPr>
          <w:rFonts w:asciiTheme="majorBidi" w:hAnsiTheme="majorBidi" w:cstheme="majorBidi"/>
          <w:i/>
          <w:iCs/>
        </w:rPr>
        <w:t xml:space="preserve">, 6, </w:t>
      </w:r>
      <w:r w:rsidR="00095AB9">
        <w:rPr>
          <w:rFonts w:asciiTheme="majorBidi" w:hAnsiTheme="majorBidi" w:cstheme="majorBidi"/>
        </w:rPr>
        <w:t>392-403</w:t>
      </w:r>
      <w:r w:rsidRPr="00DF49F2">
        <w:rPr>
          <w:rFonts w:asciiTheme="majorBidi" w:hAnsiTheme="majorBidi" w:cstheme="majorBidi"/>
          <w:i/>
          <w:iCs/>
        </w:rPr>
        <w:t>.</w:t>
      </w:r>
    </w:p>
    <w:p w14:paraId="0DF958C5" w14:textId="79E26531" w:rsidR="003D1279" w:rsidRPr="00DF49F2" w:rsidRDefault="003D1279" w:rsidP="00CC67AC">
      <w:pPr>
        <w:pStyle w:val="ListParagraph"/>
        <w:spacing w:line="360" w:lineRule="auto"/>
        <w:ind w:left="360"/>
        <w:rPr>
          <w:rFonts w:asciiTheme="majorBidi" w:hAnsiTheme="majorBidi" w:cstheme="majorBidi"/>
        </w:rPr>
      </w:pPr>
      <w:r w:rsidRPr="00DF49F2">
        <w:rPr>
          <w:rFonts w:asciiTheme="majorBidi" w:hAnsiTheme="majorBidi" w:cstheme="majorBidi"/>
        </w:rPr>
        <w:t>Citations=</w:t>
      </w:r>
      <w:r w:rsidR="00CC67AC" w:rsidRPr="00DF49F2">
        <w:rPr>
          <w:rFonts w:asciiTheme="majorBidi" w:hAnsiTheme="majorBidi" w:cstheme="majorBidi"/>
        </w:rPr>
        <w:t>1</w:t>
      </w:r>
      <w:r w:rsidRPr="00DF49F2">
        <w:rPr>
          <w:rFonts w:asciiTheme="majorBidi" w:hAnsiTheme="majorBidi" w:cstheme="majorBidi"/>
        </w:rPr>
        <w:t>; IF=2.082</w:t>
      </w:r>
    </w:p>
    <w:p w14:paraId="2ED61B9A" w14:textId="3B506424" w:rsidR="00D57382" w:rsidRPr="00DF49F2" w:rsidRDefault="00D57382" w:rsidP="003E180B">
      <w:pPr>
        <w:pStyle w:val="ListParagraph"/>
        <w:numPr>
          <w:ilvl w:val="0"/>
          <w:numId w:val="6"/>
        </w:numPr>
        <w:spacing w:line="360" w:lineRule="auto"/>
        <w:rPr>
          <w:rFonts w:asciiTheme="majorBidi" w:hAnsiTheme="majorBidi" w:cstheme="majorBidi"/>
        </w:rPr>
      </w:pPr>
      <w:r w:rsidRPr="00DF49F2">
        <w:rPr>
          <w:rFonts w:asciiTheme="majorBidi" w:hAnsiTheme="majorBidi" w:cstheme="majorBidi"/>
          <w:b/>
          <w:bCs/>
          <w:lang w:val="de-DE"/>
        </w:rPr>
        <w:t>Hirschberger, G</w:t>
      </w:r>
      <w:r w:rsidRPr="00DF49F2">
        <w:rPr>
          <w:rFonts w:asciiTheme="majorBidi" w:hAnsiTheme="majorBidi" w:cstheme="majorBidi"/>
          <w:lang w:val="de-DE"/>
        </w:rPr>
        <w:t>., Imhoff, R., Kahn, D. T., &amp; Hanke, K. (</w:t>
      </w:r>
      <w:r w:rsidR="00095AB9">
        <w:rPr>
          <w:rFonts w:asciiTheme="majorBidi" w:hAnsiTheme="majorBidi" w:cstheme="majorBidi"/>
          <w:lang w:val="de-DE"/>
        </w:rPr>
        <w:t>2022</w:t>
      </w:r>
      <w:r w:rsidRPr="00DF49F2">
        <w:rPr>
          <w:rFonts w:asciiTheme="majorBidi" w:hAnsiTheme="majorBidi" w:cstheme="majorBidi"/>
          <w:lang w:val="de-DE"/>
        </w:rPr>
        <w:t xml:space="preserve">). </w:t>
      </w:r>
      <w:r w:rsidRPr="00DF49F2">
        <w:rPr>
          <w:rFonts w:asciiTheme="majorBidi" w:hAnsiTheme="majorBidi" w:cstheme="majorBidi"/>
          <w:color w:val="222222"/>
          <w:shd w:val="clear" w:color="auto" w:fill="FFFFFF"/>
        </w:rPr>
        <w:t xml:space="preserve">Attributions </w:t>
      </w:r>
      <w:proofErr w:type="gramStart"/>
      <w:r w:rsidRPr="00DF49F2">
        <w:rPr>
          <w:rFonts w:asciiTheme="majorBidi" w:hAnsiTheme="majorBidi" w:cstheme="majorBidi"/>
          <w:color w:val="222222"/>
          <w:shd w:val="clear" w:color="auto" w:fill="FFFFFF"/>
        </w:rPr>
        <w:t>for</w:t>
      </w:r>
      <w:proofErr w:type="gramEnd"/>
      <w:r w:rsidRPr="00DF49F2">
        <w:rPr>
          <w:rFonts w:asciiTheme="majorBidi" w:hAnsiTheme="majorBidi" w:cstheme="majorBidi"/>
          <w:color w:val="222222"/>
          <w:shd w:val="clear" w:color="auto" w:fill="FFFFFF"/>
        </w:rPr>
        <w:t xml:space="preserve"> historical trauma predict contemporary social and political attitudes</w:t>
      </w:r>
      <w:r w:rsidRPr="00DF49F2">
        <w:rPr>
          <w:rFonts w:asciiTheme="majorBidi" w:hAnsiTheme="majorBidi" w:cstheme="majorBidi"/>
          <w:i/>
          <w:iCs/>
          <w:color w:val="222222"/>
          <w:shd w:val="clear" w:color="auto" w:fill="FFFFFF"/>
        </w:rPr>
        <w:t xml:space="preserve">. </w:t>
      </w:r>
      <w:r w:rsidRPr="00DF49F2">
        <w:rPr>
          <w:rFonts w:asciiTheme="majorBidi" w:hAnsiTheme="majorBidi" w:cstheme="majorBidi"/>
          <w:i/>
          <w:iCs/>
        </w:rPr>
        <w:t>Group Processes &amp; Intergroup Relations</w:t>
      </w:r>
      <w:r w:rsidR="00731131">
        <w:rPr>
          <w:rFonts w:asciiTheme="majorBidi" w:hAnsiTheme="majorBidi" w:cstheme="majorBidi"/>
          <w:i/>
          <w:iCs/>
        </w:rPr>
        <w:t xml:space="preserve">, </w:t>
      </w:r>
      <w:bookmarkStart w:id="4" w:name="_Hlk105401122"/>
      <w:r w:rsidR="00731131">
        <w:rPr>
          <w:rFonts w:asciiTheme="majorBidi" w:hAnsiTheme="majorBidi" w:cstheme="majorBidi"/>
          <w:i/>
          <w:iCs/>
        </w:rPr>
        <w:t>25</w:t>
      </w:r>
      <w:r w:rsidR="00731131">
        <w:rPr>
          <w:rFonts w:asciiTheme="majorBidi" w:hAnsiTheme="majorBidi" w:cstheme="majorBidi"/>
        </w:rPr>
        <w:t>, 509-526</w:t>
      </w:r>
      <w:bookmarkEnd w:id="4"/>
      <w:r w:rsidRPr="00DF49F2">
        <w:rPr>
          <w:rFonts w:asciiTheme="majorBidi" w:hAnsiTheme="majorBidi" w:cstheme="majorBidi"/>
          <w:i/>
          <w:iCs/>
        </w:rPr>
        <w:t xml:space="preserve">. </w:t>
      </w:r>
    </w:p>
    <w:p w14:paraId="0E81464B" w14:textId="2EB28972" w:rsidR="003D1279" w:rsidRPr="00DF49F2" w:rsidRDefault="003D1279" w:rsidP="003D1279">
      <w:pPr>
        <w:pStyle w:val="ListParagraph"/>
        <w:spacing w:line="360" w:lineRule="auto"/>
        <w:ind w:left="360"/>
        <w:rPr>
          <w:rFonts w:asciiTheme="majorBidi" w:hAnsiTheme="majorBidi" w:cstheme="majorBidi"/>
        </w:rPr>
      </w:pPr>
      <w:r w:rsidRPr="00DF49F2">
        <w:rPr>
          <w:rFonts w:asciiTheme="majorBidi" w:hAnsiTheme="majorBidi" w:cstheme="majorBidi"/>
        </w:rPr>
        <w:t>Citations=0; IF=2.532</w:t>
      </w:r>
    </w:p>
    <w:p w14:paraId="15FF7C15" w14:textId="281BF21E" w:rsidR="00C44B01" w:rsidRPr="00DF49F2" w:rsidRDefault="00C44B01" w:rsidP="003E180B">
      <w:pPr>
        <w:pStyle w:val="ListParagraph"/>
        <w:widowControl w:val="0"/>
        <w:numPr>
          <w:ilvl w:val="0"/>
          <w:numId w:val="6"/>
        </w:numPr>
        <w:autoSpaceDE w:val="0"/>
        <w:autoSpaceDN w:val="0"/>
        <w:adjustRightInd w:val="0"/>
        <w:spacing w:after="220" w:line="360" w:lineRule="auto"/>
        <w:rPr>
          <w:rFonts w:asciiTheme="majorBidi" w:hAnsiTheme="majorBidi" w:cstheme="majorBidi"/>
          <w:spacing w:val="-5"/>
          <w:kern w:val="1"/>
        </w:rPr>
      </w:pPr>
      <w:r w:rsidRPr="001A19E3">
        <w:rPr>
          <w:rFonts w:asciiTheme="majorBidi" w:hAnsiTheme="majorBidi" w:cstheme="majorBidi"/>
          <w:lang w:val="de-DE"/>
        </w:rPr>
        <w:t xml:space="preserve">McLamore, Q., Bui, A., Leidner, B., Park, J., </w:t>
      </w:r>
      <w:r w:rsidRPr="001A19E3">
        <w:rPr>
          <w:rFonts w:asciiTheme="majorBidi" w:hAnsiTheme="majorBidi" w:cstheme="majorBidi"/>
          <w:b/>
          <w:bCs/>
          <w:lang w:val="de-DE"/>
        </w:rPr>
        <w:t>Hirschberger, G</w:t>
      </w:r>
      <w:r w:rsidRPr="001A19E3">
        <w:rPr>
          <w:rFonts w:asciiTheme="majorBidi" w:hAnsiTheme="majorBidi" w:cstheme="majorBidi"/>
          <w:lang w:val="de-DE"/>
        </w:rPr>
        <w:t xml:space="preserve">., Beals, K., Li, M., &amp; Reinhard, D. </w:t>
      </w:r>
      <w:r w:rsidRPr="001A19E3">
        <w:rPr>
          <w:rFonts w:asciiTheme="majorBidi" w:hAnsiTheme="majorBidi" w:cstheme="majorBidi"/>
          <w:spacing w:val="-5"/>
          <w:kern w:val="1"/>
          <w:lang w:val="de-DE"/>
        </w:rPr>
        <w:t>(</w:t>
      </w:r>
      <w:r w:rsidR="003E180B" w:rsidRPr="001A19E3">
        <w:rPr>
          <w:rFonts w:asciiTheme="majorBidi" w:hAnsiTheme="majorBidi" w:cstheme="majorBidi"/>
          <w:spacing w:val="-5"/>
          <w:kern w:val="1"/>
          <w:lang w:val="de-DE"/>
        </w:rPr>
        <w:t>2021</w:t>
      </w:r>
      <w:r w:rsidRPr="001A19E3">
        <w:rPr>
          <w:rFonts w:asciiTheme="majorBidi" w:hAnsiTheme="majorBidi" w:cstheme="majorBidi"/>
          <w:spacing w:val="-5"/>
          <w:kern w:val="1"/>
          <w:lang w:val="de-DE"/>
        </w:rPr>
        <w:t xml:space="preserve">). </w:t>
      </w:r>
      <w:r w:rsidR="00F957CD">
        <w:fldChar w:fldCharType="begin"/>
      </w:r>
      <w:r w:rsidR="00F957CD">
        <w:instrText>HYPERLINK "https://www.researchgate.net/publication/349339570_Strong_Hearts_Open_Minds_Cardiovascular_Challenge_Predicts_Non-Defensive_Responses_to_Ingroup-Perpetrated_Violence"</w:instrText>
      </w:r>
      <w:r w:rsidR="00F957CD">
        <w:fldChar w:fldCharType="separate"/>
      </w:r>
      <w:r w:rsidR="00F957CD" w:rsidRPr="00DF49F2">
        <w:rPr>
          <w:rStyle w:val="Hyperlink"/>
          <w:rFonts w:asciiTheme="majorBidi" w:hAnsiTheme="majorBidi" w:cstheme="majorBidi"/>
          <w:color w:val="auto"/>
          <w:u w:val="none"/>
          <w:bdr w:val="none" w:sz="0" w:space="0" w:color="auto" w:frame="1"/>
          <w:shd w:val="clear" w:color="auto" w:fill="FFFFFF"/>
        </w:rPr>
        <w:t>Strong hearts, open minds: Cardiovascular challenge predicts non-defensive responses to ingroup-perpetrated violence</w:t>
      </w:r>
      <w:r w:rsidR="00F957CD">
        <w:fldChar w:fldCharType="end"/>
      </w:r>
      <w:r w:rsidRPr="00DF49F2">
        <w:rPr>
          <w:rFonts w:asciiTheme="majorBidi" w:hAnsiTheme="majorBidi" w:cstheme="majorBidi"/>
          <w:i/>
          <w:iCs/>
          <w:spacing w:val="-5"/>
          <w:kern w:val="1"/>
        </w:rPr>
        <w:t>.</w:t>
      </w:r>
      <w:r w:rsidRPr="00DF49F2">
        <w:rPr>
          <w:rFonts w:asciiTheme="majorBidi" w:hAnsiTheme="majorBidi" w:cstheme="majorBidi"/>
          <w:spacing w:val="-5"/>
          <w:kern w:val="1"/>
        </w:rPr>
        <w:t xml:space="preserve"> </w:t>
      </w:r>
      <w:r w:rsidRPr="00DF49F2">
        <w:rPr>
          <w:rFonts w:asciiTheme="majorBidi" w:hAnsiTheme="majorBidi" w:cstheme="majorBidi"/>
          <w:i/>
          <w:iCs/>
          <w:spacing w:val="-5"/>
          <w:kern w:val="1"/>
        </w:rPr>
        <w:t>Biological Psychology.</w:t>
      </w:r>
    </w:p>
    <w:p w14:paraId="4E2EF452" w14:textId="1384D1E6" w:rsidR="00F23181" w:rsidRPr="00DF49F2" w:rsidRDefault="00F23181" w:rsidP="00F23181">
      <w:pPr>
        <w:pStyle w:val="ListParagraph"/>
        <w:spacing w:line="360" w:lineRule="auto"/>
        <w:ind w:left="360"/>
        <w:rPr>
          <w:rFonts w:asciiTheme="majorBidi" w:hAnsiTheme="majorBidi" w:cstheme="majorBidi"/>
        </w:rPr>
      </w:pPr>
      <w:r w:rsidRPr="00DF49F2">
        <w:rPr>
          <w:rFonts w:asciiTheme="majorBidi" w:hAnsiTheme="majorBidi" w:cstheme="majorBidi"/>
        </w:rPr>
        <w:t>Citations=0; IF=2.627</w:t>
      </w:r>
    </w:p>
    <w:p w14:paraId="45A58A3E" w14:textId="63ED1CD1" w:rsidR="00F23181" w:rsidRPr="00DF49F2" w:rsidRDefault="00F23181" w:rsidP="00F23181">
      <w:pPr>
        <w:pStyle w:val="ListParagraph"/>
        <w:numPr>
          <w:ilvl w:val="0"/>
          <w:numId w:val="6"/>
        </w:numPr>
        <w:spacing w:line="360" w:lineRule="auto"/>
        <w:rPr>
          <w:rFonts w:asciiTheme="majorBidi" w:hAnsiTheme="majorBidi" w:cstheme="majorBidi"/>
        </w:rPr>
      </w:pPr>
      <w:r w:rsidRPr="00DF49F2">
        <w:rPr>
          <w:rFonts w:asciiTheme="majorBidi" w:hAnsiTheme="majorBidi" w:cstheme="majorBidi"/>
          <w:lang w:val="sv-SE"/>
        </w:rPr>
        <w:t xml:space="preserve">Kahn, D. T., Björklund, F., </w:t>
      </w:r>
      <w:r w:rsidRPr="00DF49F2">
        <w:rPr>
          <w:rFonts w:asciiTheme="majorBidi" w:hAnsiTheme="majorBidi" w:cstheme="majorBidi"/>
          <w:b/>
          <w:bCs/>
          <w:lang w:val="sv-SE"/>
        </w:rPr>
        <w:t>Hirschberger, G*</w:t>
      </w:r>
      <w:r w:rsidRPr="00DF49F2">
        <w:rPr>
          <w:rFonts w:asciiTheme="majorBidi" w:hAnsiTheme="majorBidi" w:cstheme="majorBidi"/>
          <w:lang w:val="sv-SE"/>
        </w:rPr>
        <w:t>. (</w:t>
      </w:r>
      <w:r w:rsidR="007F3684">
        <w:rPr>
          <w:rFonts w:asciiTheme="majorBidi" w:hAnsiTheme="majorBidi" w:cstheme="majorBidi"/>
          <w:lang w:val="sv-SE"/>
        </w:rPr>
        <w:t>2021</w:t>
      </w:r>
      <w:r w:rsidRPr="00DF49F2">
        <w:rPr>
          <w:rFonts w:asciiTheme="majorBidi" w:hAnsiTheme="majorBidi" w:cstheme="majorBidi"/>
          <w:lang w:val="sv-SE"/>
        </w:rPr>
        <w:t xml:space="preserve">). </w:t>
      </w:r>
      <w:r w:rsidRPr="00DF49F2">
        <w:rPr>
          <w:rFonts w:asciiTheme="majorBidi" w:hAnsiTheme="majorBidi" w:cstheme="majorBidi"/>
          <w:color w:val="222222"/>
          <w:shd w:val="clear" w:color="auto" w:fill="FFFFFF"/>
        </w:rPr>
        <w:t>Why are our political rivals so blind to the problems facing society? Evidence that political leftists and rightists in Israel mentally construe collective threats differently</w:t>
      </w:r>
      <w:r w:rsidRPr="00DF49F2">
        <w:rPr>
          <w:rFonts w:asciiTheme="majorBidi" w:hAnsiTheme="majorBidi" w:cstheme="majorBidi"/>
        </w:rPr>
        <w:t xml:space="preserve">. </w:t>
      </w:r>
      <w:r w:rsidRPr="00DF49F2">
        <w:rPr>
          <w:rFonts w:asciiTheme="majorBidi" w:hAnsiTheme="majorBidi" w:cstheme="majorBidi"/>
          <w:i/>
          <w:iCs/>
        </w:rPr>
        <w:t>Peace &amp; Conflict: Journal of Peace Psychology.</w:t>
      </w:r>
    </w:p>
    <w:p w14:paraId="59D616CB" w14:textId="5B25D0A1" w:rsidR="00F23181" w:rsidRPr="00DF49F2" w:rsidRDefault="00F23181" w:rsidP="00F23181">
      <w:pPr>
        <w:pStyle w:val="ListParagraph"/>
        <w:spacing w:line="360" w:lineRule="auto"/>
        <w:ind w:left="360"/>
        <w:rPr>
          <w:rFonts w:asciiTheme="majorBidi" w:hAnsiTheme="majorBidi" w:cstheme="majorBidi"/>
        </w:rPr>
      </w:pPr>
      <w:r w:rsidRPr="00DF49F2">
        <w:rPr>
          <w:rFonts w:asciiTheme="majorBidi" w:hAnsiTheme="majorBidi" w:cstheme="majorBidi"/>
        </w:rPr>
        <w:t>Citations: 0; IF=1.19</w:t>
      </w:r>
      <w:r w:rsidRPr="00DF49F2">
        <w:rPr>
          <w:rFonts w:asciiTheme="majorBidi" w:hAnsiTheme="majorBidi" w:cstheme="majorBidi"/>
          <w:i/>
          <w:iCs/>
        </w:rPr>
        <w:t xml:space="preserve"> </w:t>
      </w:r>
      <w:r w:rsidRPr="00DF49F2">
        <w:rPr>
          <w:rFonts w:asciiTheme="majorBidi" w:hAnsiTheme="majorBidi" w:cstheme="majorBidi"/>
          <w:i/>
          <w:iCs/>
          <w:color w:val="222222"/>
          <w:shd w:val="clear" w:color="auto" w:fill="FFFFFF"/>
        </w:rPr>
        <w:t xml:space="preserve"> </w:t>
      </w:r>
      <w:r w:rsidRPr="00DF49F2">
        <w:rPr>
          <w:rFonts w:asciiTheme="majorBidi" w:hAnsiTheme="majorBidi" w:cstheme="majorBidi"/>
          <w:i/>
          <w:iCs/>
        </w:rPr>
        <w:t xml:space="preserve"> </w:t>
      </w:r>
    </w:p>
    <w:p w14:paraId="21DB938F" w14:textId="7BA3C122" w:rsidR="001254BF" w:rsidRPr="00DF49F2" w:rsidRDefault="001254BF" w:rsidP="003E180B">
      <w:pPr>
        <w:pStyle w:val="ListParagraph"/>
        <w:numPr>
          <w:ilvl w:val="0"/>
          <w:numId w:val="6"/>
        </w:numPr>
        <w:spacing w:line="360" w:lineRule="auto"/>
        <w:rPr>
          <w:rFonts w:asciiTheme="majorBidi" w:hAnsiTheme="majorBidi" w:cstheme="majorBidi"/>
          <w:i/>
          <w:iCs/>
        </w:rPr>
      </w:pPr>
      <w:r w:rsidRPr="00DF49F2">
        <w:rPr>
          <w:rFonts w:asciiTheme="majorBidi" w:hAnsiTheme="majorBidi" w:cstheme="majorBidi"/>
          <w:b/>
          <w:bCs/>
          <w:lang w:val="de-DE"/>
        </w:rPr>
        <w:t>Hirschberger, G</w:t>
      </w:r>
      <w:r w:rsidRPr="00DF49F2">
        <w:rPr>
          <w:rFonts w:asciiTheme="majorBidi" w:hAnsiTheme="majorBidi" w:cstheme="majorBidi"/>
          <w:lang w:val="de-DE"/>
        </w:rPr>
        <w:t>., Lifshin, U., Dellus, V., Schuster, B, &amp; Kretzschmar, M. (</w:t>
      </w:r>
      <w:r w:rsidR="003E180B">
        <w:rPr>
          <w:rFonts w:asciiTheme="majorBidi" w:hAnsiTheme="majorBidi" w:cstheme="majorBidi"/>
          <w:lang w:val="de-DE"/>
        </w:rPr>
        <w:t>2021</w:t>
      </w:r>
      <w:r w:rsidRPr="00DF49F2">
        <w:rPr>
          <w:rFonts w:asciiTheme="majorBidi" w:hAnsiTheme="majorBidi" w:cstheme="majorBidi"/>
          <w:lang w:val="de-DE"/>
        </w:rPr>
        <w:t xml:space="preserve">). </w:t>
      </w:r>
      <w:r w:rsidRPr="00DF49F2">
        <w:rPr>
          <w:rFonts w:asciiTheme="majorBidi" w:hAnsiTheme="majorBidi" w:cstheme="majorBidi"/>
        </w:rPr>
        <w:t xml:space="preserve">German desire for historical closure indirectly affects Israelis' intergroup attitudes. </w:t>
      </w:r>
      <w:r w:rsidRPr="00DF49F2">
        <w:rPr>
          <w:rFonts w:asciiTheme="majorBidi" w:hAnsiTheme="majorBidi" w:cstheme="majorBidi"/>
          <w:i/>
          <w:iCs/>
        </w:rPr>
        <w:t>European Journal of Social Psychology</w:t>
      </w:r>
      <w:r w:rsidRPr="00DF49F2">
        <w:rPr>
          <w:rFonts w:asciiTheme="majorBidi" w:hAnsiTheme="majorBidi" w:cstheme="majorBidi"/>
        </w:rPr>
        <w:t xml:space="preserve">. </w:t>
      </w:r>
    </w:p>
    <w:p w14:paraId="0EA5E40B" w14:textId="244AC1B6" w:rsidR="001254BF" w:rsidRDefault="001254BF" w:rsidP="001254BF">
      <w:pPr>
        <w:pStyle w:val="ListParagraph"/>
        <w:spacing w:line="360" w:lineRule="auto"/>
        <w:ind w:left="360"/>
        <w:rPr>
          <w:rFonts w:asciiTheme="majorBidi" w:hAnsiTheme="majorBidi" w:cstheme="majorBidi"/>
        </w:rPr>
      </w:pPr>
      <w:r w:rsidRPr="00DF49F2">
        <w:rPr>
          <w:rFonts w:asciiTheme="majorBidi" w:hAnsiTheme="majorBidi" w:cstheme="majorBidi"/>
        </w:rPr>
        <w:t>Citations: 0; IF=</w:t>
      </w:r>
      <w:r w:rsidRPr="00DF49F2">
        <w:rPr>
          <w:rFonts w:asciiTheme="majorBidi" w:hAnsiTheme="majorBidi" w:cstheme="majorBidi"/>
          <w:rtl/>
        </w:rPr>
        <w:t>2.22</w:t>
      </w:r>
      <w:r w:rsidRPr="00670B48">
        <w:rPr>
          <w:rFonts w:asciiTheme="majorBidi" w:hAnsiTheme="majorBidi" w:cstheme="majorBidi"/>
          <w:i/>
          <w:iCs/>
        </w:rPr>
        <w:t xml:space="preserve"> </w:t>
      </w:r>
      <w:r w:rsidRPr="00670B48">
        <w:rPr>
          <w:rFonts w:asciiTheme="majorBidi" w:hAnsiTheme="majorBidi" w:cstheme="majorBidi"/>
          <w:i/>
          <w:iCs/>
          <w:color w:val="222222"/>
          <w:shd w:val="clear" w:color="auto" w:fill="FFFFFF"/>
        </w:rPr>
        <w:t xml:space="preserve"> </w:t>
      </w:r>
    </w:p>
    <w:p w14:paraId="4A770C37" w14:textId="21715FC6" w:rsidR="00DF49F2" w:rsidRDefault="00DF49F2" w:rsidP="00DF49F2">
      <w:pPr>
        <w:pStyle w:val="ListParagraph"/>
        <w:numPr>
          <w:ilvl w:val="0"/>
          <w:numId w:val="6"/>
        </w:numPr>
        <w:spacing w:line="360" w:lineRule="auto"/>
        <w:rPr>
          <w:rFonts w:asciiTheme="majorBidi" w:hAnsiTheme="majorBidi" w:cstheme="majorBidi"/>
        </w:rPr>
      </w:pPr>
      <w:r w:rsidRPr="00060650">
        <w:rPr>
          <w:rFonts w:asciiTheme="majorBidi" w:hAnsiTheme="majorBidi" w:cstheme="majorBidi"/>
          <w:lang w:val="sv-SE"/>
        </w:rPr>
        <w:t xml:space="preserve">Kahn, D. T., Björklund, F., </w:t>
      </w:r>
      <w:r w:rsidRPr="00060650">
        <w:rPr>
          <w:rFonts w:asciiTheme="majorBidi" w:hAnsiTheme="majorBidi" w:cstheme="majorBidi"/>
          <w:b/>
          <w:bCs/>
          <w:lang w:val="sv-SE"/>
        </w:rPr>
        <w:t>Hirschberger, G*</w:t>
      </w:r>
      <w:r w:rsidRPr="00060650">
        <w:rPr>
          <w:rFonts w:asciiTheme="majorBidi" w:hAnsiTheme="majorBidi" w:cstheme="majorBidi"/>
          <w:lang w:val="sv-SE"/>
        </w:rPr>
        <w:t>.</w:t>
      </w:r>
      <w:r w:rsidRPr="00670B48">
        <w:rPr>
          <w:rFonts w:asciiTheme="majorBidi" w:hAnsiTheme="majorBidi" w:cstheme="majorBidi"/>
          <w:lang w:val="sv-SE"/>
        </w:rPr>
        <w:t xml:space="preserve"> (</w:t>
      </w:r>
      <w:r>
        <w:rPr>
          <w:rFonts w:asciiTheme="majorBidi" w:hAnsiTheme="majorBidi" w:cstheme="majorBidi"/>
          <w:lang w:val="sv-SE"/>
        </w:rPr>
        <w:t>2021</w:t>
      </w:r>
      <w:r w:rsidRPr="00670B48">
        <w:rPr>
          <w:rFonts w:asciiTheme="majorBidi" w:hAnsiTheme="majorBidi" w:cstheme="majorBidi"/>
          <w:lang w:val="sv-SE"/>
        </w:rPr>
        <w:t xml:space="preserve">). </w:t>
      </w:r>
      <w:r w:rsidRPr="00DE3001">
        <w:rPr>
          <w:rFonts w:asciiTheme="majorBidi" w:hAnsiTheme="majorBidi" w:cstheme="majorBidi"/>
        </w:rPr>
        <w:t>Political ideology and threat valuation: Cross-national evidence that political rightists and leftists differ in their relative emphasis on different collective threats.</w:t>
      </w:r>
      <w:r>
        <w:rPr>
          <w:rFonts w:asciiTheme="majorBidi" w:hAnsiTheme="majorBidi" w:cstheme="majorBidi"/>
        </w:rPr>
        <w:t xml:space="preserve"> </w:t>
      </w:r>
      <w:r>
        <w:rPr>
          <w:rFonts w:asciiTheme="majorBidi" w:hAnsiTheme="majorBidi" w:cstheme="majorBidi"/>
          <w:i/>
          <w:iCs/>
        </w:rPr>
        <w:t>Journal of Experimental Psychology: General.</w:t>
      </w:r>
    </w:p>
    <w:p w14:paraId="2414DD44" w14:textId="15B8FDCD" w:rsidR="00DF49F2" w:rsidRDefault="00DF49F2" w:rsidP="003E180B">
      <w:pPr>
        <w:pStyle w:val="ListParagraph"/>
        <w:numPr>
          <w:ilvl w:val="0"/>
          <w:numId w:val="6"/>
        </w:numPr>
        <w:spacing w:line="360" w:lineRule="auto"/>
        <w:rPr>
          <w:rFonts w:asciiTheme="majorBidi" w:hAnsiTheme="majorBidi" w:cstheme="majorBidi"/>
        </w:rPr>
      </w:pPr>
      <w:r>
        <w:rPr>
          <w:rFonts w:asciiTheme="majorBidi" w:hAnsiTheme="majorBidi" w:cstheme="majorBidi"/>
          <w:lang w:val="de-DE"/>
        </w:rPr>
        <w:t>Imhoff, R,...</w:t>
      </w:r>
      <w:r w:rsidRPr="00AF5D9D">
        <w:rPr>
          <w:rFonts w:asciiTheme="majorBidi" w:hAnsiTheme="majorBidi" w:cstheme="majorBidi"/>
          <w:b/>
          <w:bCs/>
          <w:lang w:val="de-DE"/>
        </w:rPr>
        <w:t>Hirschberger, G</w:t>
      </w:r>
      <w:r>
        <w:rPr>
          <w:rFonts w:asciiTheme="majorBidi" w:hAnsiTheme="majorBidi" w:cstheme="majorBidi"/>
          <w:lang w:val="de-DE"/>
        </w:rPr>
        <w:t>,...</w:t>
      </w:r>
      <w:r w:rsidRPr="00B42991">
        <w:rPr>
          <w:rFonts w:asciiTheme="majorBidi" w:hAnsiTheme="majorBidi" w:cstheme="majorBidi"/>
          <w:lang w:val="de-DE"/>
        </w:rPr>
        <w:t>van Prooijen, J. W. (202</w:t>
      </w:r>
      <w:r w:rsidR="003E180B">
        <w:rPr>
          <w:rFonts w:asciiTheme="majorBidi" w:hAnsiTheme="majorBidi" w:cstheme="majorBidi"/>
          <w:lang w:val="de-DE"/>
        </w:rPr>
        <w:t>2</w:t>
      </w:r>
      <w:r w:rsidRPr="00B42991">
        <w:rPr>
          <w:rFonts w:asciiTheme="majorBidi" w:hAnsiTheme="majorBidi" w:cstheme="majorBidi"/>
          <w:lang w:val="de-DE"/>
        </w:rPr>
        <w:t xml:space="preserve">). </w:t>
      </w:r>
      <w:r>
        <w:rPr>
          <w:rFonts w:asciiTheme="majorBidi" w:hAnsiTheme="majorBidi" w:cstheme="majorBidi"/>
        </w:rPr>
        <w:t xml:space="preserve">Conspiracy mentality and political orientation across 26 countries. </w:t>
      </w:r>
      <w:r>
        <w:rPr>
          <w:rFonts w:asciiTheme="majorBidi" w:hAnsiTheme="majorBidi" w:cstheme="majorBidi"/>
          <w:i/>
          <w:iCs/>
        </w:rPr>
        <w:t>Nature Human Behavior</w:t>
      </w:r>
      <w:r w:rsidR="00095AB9">
        <w:rPr>
          <w:rFonts w:asciiTheme="majorBidi" w:hAnsiTheme="majorBidi" w:cstheme="majorBidi"/>
        </w:rPr>
        <w:t>, 6, 392-403</w:t>
      </w:r>
      <w:r>
        <w:rPr>
          <w:rFonts w:asciiTheme="majorBidi" w:hAnsiTheme="majorBidi" w:cstheme="majorBidi"/>
        </w:rPr>
        <w:t xml:space="preserve">. </w:t>
      </w:r>
    </w:p>
    <w:p w14:paraId="4F856842" w14:textId="49623860" w:rsidR="00FD4636" w:rsidRDefault="00FD4636" w:rsidP="003B087D">
      <w:pPr>
        <w:pStyle w:val="ListParagraph"/>
        <w:numPr>
          <w:ilvl w:val="0"/>
          <w:numId w:val="6"/>
        </w:numPr>
        <w:autoSpaceDE w:val="0"/>
        <w:autoSpaceDN w:val="0"/>
        <w:adjustRightInd w:val="0"/>
        <w:spacing w:line="360" w:lineRule="auto"/>
        <w:rPr>
          <w:rFonts w:asciiTheme="majorBidi" w:hAnsiTheme="majorBidi" w:cstheme="majorBidi"/>
          <w:sz w:val="24"/>
          <w:szCs w:val="24"/>
        </w:rPr>
      </w:pPr>
      <w:r w:rsidRPr="00FD4636">
        <w:rPr>
          <w:rFonts w:asciiTheme="majorBidi" w:hAnsiTheme="majorBidi" w:cstheme="majorBidi"/>
        </w:rPr>
        <w:lastRenderedPageBreak/>
        <w:t xml:space="preserve">McLamore, </w:t>
      </w:r>
      <w:proofErr w:type="gramStart"/>
      <w:r w:rsidRPr="00FD4636">
        <w:rPr>
          <w:rFonts w:asciiTheme="majorBidi" w:hAnsiTheme="majorBidi" w:cstheme="majorBidi"/>
        </w:rPr>
        <w:t>Q,…</w:t>
      </w:r>
      <w:proofErr w:type="gramEnd"/>
      <w:r w:rsidRPr="00FD4636">
        <w:rPr>
          <w:rFonts w:asciiTheme="majorBidi" w:hAnsiTheme="majorBidi" w:cstheme="majorBidi"/>
          <w:b/>
          <w:bCs/>
        </w:rPr>
        <w:t xml:space="preserve">Hirschberger, </w:t>
      </w:r>
      <w:proofErr w:type="gramStart"/>
      <w:r w:rsidRPr="00FD4636">
        <w:rPr>
          <w:rFonts w:asciiTheme="majorBidi" w:hAnsiTheme="majorBidi" w:cstheme="majorBidi"/>
          <w:b/>
          <w:bCs/>
        </w:rPr>
        <w:t>G</w:t>
      </w:r>
      <w:r w:rsidRPr="00FD4636">
        <w:rPr>
          <w:rFonts w:asciiTheme="majorBidi" w:hAnsiTheme="majorBidi" w:cstheme="majorBidi"/>
        </w:rPr>
        <w:t>,…</w:t>
      </w:r>
      <w:proofErr w:type="gramEnd"/>
      <w:r w:rsidRPr="00FD4636">
        <w:rPr>
          <w:rFonts w:asciiTheme="majorBidi" w:hAnsiTheme="majorBidi" w:cstheme="majorBidi"/>
        </w:rPr>
        <w:t>Lam, V. (</w:t>
      </w:r>
      <w:r w:rsidR="00F702B1">
        <w:rPr>
          <w:rFonts w:asciiTheme="majorBidi" w:hAnsiTheme="majorBidi" w:cstheme="majorBidi"/>
        </w:rPr>
        <w:t>2023</w:t>
      </w:r>
      <w:r w:rsidRPr="00FD4636">
        <w:rPr>
          <w:rFonts w:asciiTheme="majorBidi" w:hAnsiTheme="majorBidi" w:cstheme="majorBidi"/>
        </w:rPr>
        <w:t xml:space="preserve">). How (Dis)trust in Scientific Information Links Political Ideology and Reactions Toward the Coronavirus Pandemic: Associations in the U.S. and Globally. </w:t>
      </w:r>
      <w:r w:rsidRPr="00FD4636">
        <w:rPr>
          <w:rFonts w:asciiTheme="majorBidi" w:hAnsiTheme="majorBidi" w:cstheme="majorBidi"/>
          <w:i/>
          <w:iCs/>
        </w:rPr>
        <w:t>Scientific Reports</w:t>
      </w:r>
      <w:r>
        <w:rPr>
          <w:rFonts w:asciiTheme="majorBidi" w:hAnsiTheme="majorBidi" w:cstheme="majorBidi" w:hint="cs"/>
          <w:i/>
          <w:iCs/>
          <w:sz w:val="24"/>
          <w:szCs w:val="24"/>
          <w:rtl/>
        </w:rPr>
        <w:t>.</w:t>
      </w:r>
    </w:p>
    <w:p w14:paraId="6463875A" w14:textId="042FBD46" w:rsidR="001A19E3" w:rsidRDefault="001A19E3" w:rsidP="003B087D">
      <w:pPr>
        <w:pStyle w:val="ListParagraph"/>
        <w:numPr>
          <w:ilvl w:val="0"/>
          <w:numId w:val="6"/>
        </w:numPr>
        <w:autoSpaceDE w:val="0"/>
        <w:autoSpaceDN w:val="0"/>
        <w:adjustRightInd w:val="0"/>
        <w:spacing w:line="360" w:lineRule="auto"/>
        <w:rPr>
          <w:rFonts w:asciiTheme="majorBidi" w:hAnsiTheme="majorBidi" w:cstheme="majorBidi"/>
          <w:sz w:val="24"/>
          <w:szCs w:val="24"/>
        </w:rPr>
      </w:pPr>
      <w:r w:rsidRPr="001A19E3">
        <w:rPr>
          <w:rFonts w:asciiTheme="majorBidi" w:hAnsiTheme="majorBidi" w:cstheme="majorBidi"/>
          <w:sz w:val="24"/>
          <w:szCs w:val="24"/>
        </w:rPr>
        <w:t xml:space="preserve">Li, M., Leidner, B., </w:t>
      </w:r>
      <w:r w:rsidRPr="002867CE">
        <w:rPr>
          <w:rFonts w:asciiTheme="majorBidi" w:hAnsiTheme="majorBidi" w:cstheme="majorBidi"/>
          <w:b/>
          <w:bCs/>
          <w:sz w:val="24"/>
          <w:szCs w:val="24"/>
        </w:rPr>
        <w:t>Hirschberger, G</w:t>
      </w:r>
      <w:r w:rsidRPr="001A19E3">
        <w:rPr>
          <w:rFonts w:asciiTheme="majorBidi" w:hAnsiTheme="majorBidi" w:cstheme="majorBidi"/>
          <w:sz w:val="24"/>
          <w:szCs w:val="24"/>
        </w:rPr>
        <w:t>., Park, J. (</w:t>
      </w:r>
      <w:r w:rsidR="00F702B1">
        <w:rPr>
          <w:rFonts w:asciiTheme="majorBidi" w:hAnsiTheme="majorBidi" w:cstheme="majorBidi"/>
          <w:sz w:val="24"/>
          <w:szCs w:val="24"/>
        </w:rPr>
        <w:t>2023</w:t>
      </w:r>
      <w:r w:rsidRPr="001A19E3">
        <w:rPr>
          <w:rFonts w:asciiTheme="majorBidi" w:hAnsiTheme="majorBidi" w:cstheme="majorBidi"/>
          <w:sz w:val="24"/>
          <w:szCs w:val="24"/>
        </w:rPr>
        <w:t>). From Threat to Challenge: Understanding the Impact of Historical Collective Trauma on Contemporary Intergroup Conflict.</w:t>
      </w:r>
      <w:r>
        <w:rPr>
          <w:rFonts w:asciiTheme="majorBidi" w:hAnsiTheme="majorBidi" w:cstheme="majorBidi"/>
          <w:sz w:val="24"/>
          <w:szCs w:val="24"/>
        </w:rPr>
        <w:t xml:space="preserve"> </w:t>
      </w:r>
      <w:r>
        <w:rPr>
          <w:rFonts w:asciiTheme="majorBidi" w:hAnsiTheme="majorBidi" w:cstheme="majorBidi"/>
          <w:i/>
          <w:iCs/>
          <w:sz w:val="24"/>
          <w:szCs w:val="24"/>
        </w:rPr>
        <w:t xml:space="preserve">Perspectives on Psychological Science. </w:t>
      </w:r>
    </w:p>
    <w:p w14:paraId="75C4E6A5" w14:textId="736E39D4" w:rsidR="00A36FE3" w:rsidRDefault="003B087D" w:rsidP="00A36FE3">
      <w:pPr>
        <w:pStyle w:val="ListParagraph"/>
        <w:widowControl w:val="0"/>
        <w:numPr>
          <w:ilvl w:val="0"/>
          <w:numId w:val="6"/>
        </w:numPr>
        <w:autoSpaceDE w:val="0"/>
        <w:autoSpaceDN w:val="0"/>
        <w:adjustRightInd w:val="0"/>
        <w:spacing w:after="220" w:line="360" w:lineRule="auto"/>
        <w:ind w:left="357" w:hanging="357"/>
        <w:jc w:val="both"/>
        <w:rPr>
          <w:rFonts w:asciiTheme="majorBidi" w:hAnsiTheme="majorBidi" w:cstheme="majorBidi"/>
          <w:i/>
          <w:iCs/>
          <w:spacing w:val="-5"/>
          <w:kern w:val="1"/>
          <w:sz w:val="24"/>
          <w:szCs w:val="24"/>
        </w:rPr>
      </w:pPr>
      <w:r w:rsidRPr="00AA1861">
        <w:rPr>
          <w:rFonts w:asciiTheme="majorBidi" w:hAnsiTheme="majorBidi" w:cstheme="majorBidi"/>
          <w:spacing w:val="-5"/>
          <w:kern w:val="1"/>
          <w:sz w:val="24"/>
          <w:szCs w:val="24"/>
          <w:lang w:val="de-DE"/>
        </w:rPr>
        <w:t xml:space="preserve">Li, M., Watkins, H.M., </w:t>
      </w:r>
      <w:r w:rsidRPr="00AA1861">
        <w:rPr>
          <w:rFonts w:asciiTheme="majorBidi" w:hAnsiTheme="majorBidi" w:cstheme="majorBidi"/>
          <w:b/>
          <w:bCs/>
          <w:spacing w:val="-5"/>
          <w:kern w:val="1"/>
          <w:sz w:val="24"/>
          <w:szCs w:val="24"/>
          <w:lang w:val="de-DE"/>
        </w:rPr>
        <w:t>Hirschberger, G</w:t>
      </w:r>
      <w:r w:rsidRPr="00AA1861">
        <w:rPr>
          <w:rFonts w:asciiTheme="majorBidi" w:hAnsiTheme="majorBidi" w:cstheme="majorBidi"/>
          <w:spacing w:val="-5"/>
          <w:kern w:val="1"/>
          <w:sz w:val="24"/>
          <w:szCs w:val="24"/>
          <w:lang w:val="de-DE"/>
        </w:rPr>
        <w:t>., Kretchner, M., Leidner, B., &amp; Baumert, A. (</w:t>
      </w:r>
      <w:r w:rsidR="00F702B1">
        <w:rPr>
          <w:rFonts w:asciiTheme="majorBidi" w:hAnsiTheme="majorBidi" w:cstheme="majorBidi"/>
          <w:spacing w:val="-5"/>
          <w:kern w:val="1"/>
          <w:sz w:val="24"/>
          <w:szCs w:val="24"/>
          <w:lang w:val="de-DE"/>
        </w:rPr>
        <w:t>2023</w:t>
      </w:r>
      <w:r w:rsidRPr="00AA1861">
        <w:rPr>
          <w:rFonts w:asciiTheme="majorBidi" w:hAnsiTheme="majorBidi" w:cstheme="majorBidi"/>
          <w:spacing w:val="-5"/>
          <w:kern w:val="1"/>
          <w:sz w:val="24"/>
          <w:szCs w:val="24"/>
          <w:lang w:val="de-DE"/>
        </w:rPr>
        <w:t xml:space="preserve">). </w:t>
      </w:r>
      <w:r w:rsidRPr="00AA1861">
        <w:rPr>
          <w:rFonts w:asciiTheme="majorBidi" w:hAnsiTheme="majorBidi" w:cstheme="majorBidi"/>
          <w:spacing w:val="-5"/>
          <w:kern w:val="1"/>
          <w:sz w:val="24"/>
          <w:szCs w:val="24"/>
        </w:rPr>
        <w:t xml:space="preserve">National glorification and attachment differentially predict support for intergroup conflict resolution: Scrutinizing cross-cultural generalizability. </w:t>
      </w:r>
      <w:r w:rsidRPr="00AA1861">
        <w:rPr>
          <w:rFonts w:asciiTheme="majorBidi" w:hAnsiTheme="majorBidi" w:cstheme="majorBidi"/>
          <w:i/>
          <w:iCs/>
          <w:spacing w:val="-5"/>
          <w:kern w:val="1"/>
          <w:sz w:val="24"/>
          <w:szCs w:val="24"/>
        </w:rPr>
        <w:t>European Journal of Social Psychology.</w:t>
      </w:r>
    </w:p>
    <w:p w14:paraId="4180EE26" w14:textId="1F277A04" w:rsidR="00536D9A" w:rsidRPr="00536D9A" w:rsidRDefault="00536D9A" w:rsidP="00A36FE3">
      <w:pPr>
        <w:pStyle w:val="ListParagraph"/>
        <w:widowControl w:val="0"/>
        <w:numPr>
          <w:ilvl w:val="0"/>
          <w:numId w:val="6"/>
        </w:numPr>
        <w:autoSpaceDE w:val="0"/>
        <w:autoSpaceDN w:val="0"/>
        <w:adjustRightInd w:val="0"/>
        <w:spacing w:after="220" w:line="360" w:lineRule="auto"/>
        <w:ind w:left="357" w:hanging="357"/>
        <w:jc w:val="both"/>
        <w:rPr>
          <w:rFonts w:asciiTheme="majorBidi" w:hAnsiTheme="majorBidi" w:cstheme="majorBidi"/>
          <w:i/>
          <w:iCs/>
          <w:spacing w:val="-5"/>
          <w:kern w:val="1"/>
          <w:sz w:val="24"/>
          <w:szCs w:val="24"/>
        </w:rPr>
      </w:pPr>
      <w:r w:rsidRPr="00536D9A">
        <w:rPr>
          <w:rFonts w:asciiTheme="majorBidi" w:hAnsiTheme="majorBidi" w:cstheme="majorBidi"/>
          <w:color w:val="222222"/>
          <w:sz w:val="24"/>
          <w:szCs w:val="24"/>
          <w:shd w:val="clear" w:color="auto" w:fill="FFFFFF"/>
        </w:rPr>
        <w:t xml:space="preserve">McLamore, Q., Syropoulos, S., Leidner, B., </w:t>
      </w:r>
      <w:r w:rsidRPr="00F702B1">
        <w:rPr>
          <w:rFonts w:asciiTheme="majorBidi" w:hAnsiTheme="majorBidi" w:cstheme="majorBidi"/>
          <w:b/>
          <w:bCs/>
          <w:color w:val="222222"/>
          <w:sz w:val="24"/>
          <w:szCs w:val="24"/>
          <w:shd w:val="clear" w:color="auto" w:fill="FFFFFF"/>
        </w:rPr>
        <w:t>Hirschberger</w:t>
      </w:r>
      <w:r w:rsidRPr="00536D9A">
        <w:rPr>
          <w:rFonts w:asciiTheme="majorBidi" w:hAnsiTheme="majorBidi" w:cstheme="majorBidi"/>
          <w:color w:val="222222"/>
          <w:sz w:val="24"/>
          <w:szCs w:val="24"/>
          <w:shd w:val="clear" w:color="auto" w:fill="FFFFFF"/>
        </w:rPr>
        <w:t>, G., van Bezouw, M. J., Rovenpor, D., ... &amp; Zein, R. A. (</w:t>
      </w:r>
      <w:r w:rsidR="00F702B1">
        <w:rPr>
          <w:rFonts w:asciiTheme="majorBidi" w:hAnsiTheme="majorBidi" w:cstheme="majorBidi"/>
          <w:color w:val="222222"/>
          <w:sz w:val="24"/>
          <w:szCs w:val="24"/>
          <w:shd w:val="clear" w:color="auto" w:fill="FFFFFF"/>
        </w:rPr>
        <w:t>2023)</w:t>
      </w:r>
      <w:r w:rsidRPr="00536D9A">
        <w:rPr>
          <w:rFonts w:asciiTheme="majorBidi" w:hAnsiTheme="majorBidi" w:cstheme="majorBidi"/>
          <w:color w:val="222222"/>
          <w:sz w:val="24"/>
          <w:szCs w:val="24"/>
          <w:shd w:val="clear" w:color="auto" w:fill="FFFFFF"/>
        </w:rPr>
        <w:t>. The distinct associations of ingroup attachment and glorification with responses to the coronavirus pandemic: Evidence from a multilevel investigation in 21 countries. </w:t>
      </w:r>
      <w:r w:rsidRPr="00536D9A">
        <w:rPr>
          <w:rFonts w:asciiTheme="majorBidi" w:hAnsiTheme="majorBidi" w:cstheme="majorBidi"/>
          <w:i/>
          <w:iCs/>
          <w:color w:val="222222"/>
          <w:sz w:val="24"/>
          <w:szCs w:val="24"/>
          <w:shd w:val="clear" w:color="auto" w:fill="FFFFFF"/>
        </w:rPr>
        <w:t>British Journal of Social Psychology</w:t>
      </w:r>
      <w:r w:rsidRPr="00536D9A">
        <w:rPr>
          <w:rFonts w:asciiTheme="majorBidi" w:hAnsiTheme="majorBidi" w:cstheme="majorBidi"/>
          <w:color w:val="222222"/>
          <w:sz w:val="24"/>
          <w:szCs w:val="24"/>
          <w:shd w:val="clear" w:color="auto" w:fill="FFFFFF"/>
        </w:rPr>
        <w:t>.</w:t>
      </w:r>
    </w:p>
    <w:p w14:paraId="0BDF001D" w14:textId="274FC253" w:rsidR="00A36FE3" w:rsidRPr="00486429" w:rsidRDefault="00A36FE3" w:rsidP="00A36FE3">
      <w:pPr>
        <w:pStyle w:val="ListParagraph"/>
        <w:widowControl w:val="0"/>
        <w:numPr>
          <w:ilvl w:val="0"/>
          <w:numId w:val="6"/>
        </w:numPr>
        <w:autoSpaceDE w:val="0"/>
        <w:autoSpaceDN w:val="0"/>
        <w:adjustRightInd w:val="0"/>
        <w:spacing w:after="220" w:line="360" w:lineRule="auto"/>
        <w:ind w:left="357" w:hanging="357"/>
        <w:jc w:val="both"/>
        <w:rPr>
          <w:rFonts w:asciiTheme="majorBidi" w:hAnsiTheme="majorBidi" w:cstheme="majorBidi"/>
          <w:i/>
          <w:iCs/>
          <w:spacing w:val="-5"/>
          <w:kern w:val="1"/>
          <w:sz w:val="24"/>
          <w:szCs w:val="24"/>
        </w:rPr>
      </w:pPr>
      <w:r w:rsidRPr="00A36FE3">
        <w:rPr>
          <w:rFonts w:asciiTheme="majorBidi" w:hAnsiTheme="majorBidi" w:cstheme="majorBidi"/>
          <w:spacing w:val="-5"/>
          <w:kern w:val="1"/>
          <w:sz w:val="24"/>
          <w:szCs w:val="24"/>
        </w:rPr>
        <w:t xml:space="preserve">Manon, A., </w:t>
      </w:r>
      <w:r w:rsidRPr="00A36FE3">
        <w:rPr>
          <w:rFonts w:asciiTheme="majorBidi" w:hAnsiTheme="majorBidi" w:cstheme="majorBidi"/>
          <w:sz w:val="24"/>
          <w:szCs w:val="24"/>
        </w:rPr>
        <w:t>Selimbegović</w:t>
      </w:r>
      <w:r w:rsidRPr="00A36FE3">
        <w:rPr>
          <w:rFonts w:asciiTheme="majorBidi" w:hAnsiTheme="majorBidi" w:cstheme="majorBidi"/>
          <w:spacing w:val="-5"/>
          <w:kern w:val="1"/>
          <w:sz w:val="24"/>
          <w:szCs w:val="24"/>
        </w:rPr>
        <w:t>,</w:t>
      </w:r>
      <w:r w:rsidRPr="00A36FE3">
        <w:rPr>
          <w:rFonts w:asciiTheme="majorBidi" w:hAnsiTheme="majorBidi" w:cstheme="majorBidi"/>
          <w:sz w:val="24"/>
          <w:szCs w:val="24"/>
        </w:rPr>
        <w:t xml:space="preserve"> L., </w:t>
      </w:r>
      <w:r w:rsidRPr="00A36FE3">
        <w:rPr>
          <w:rFonts w:asciiTheme="majorBidi" w:hAnsiTheme="majorBidi" w:cstheme="majorBidi"/>
          <w:b/>
          <w:bCs/>
          <w:sz w:val="24"/>
          <w:szCs w:val="24"/>
        </w:rPr>
        <w:t>Hirschberger, G</w:t>
      </w:r>
      <w:r w:rsidRPr="00A36FE3">
        <w:rPr>
          <w:rFonts w:asciiTheme="majorBidi" w:hAnsiTheme="majorBidi" w:cstheme="majorBidi"/>
          <w:sz w:val="24"/>
          <w:szCs w:val="24"/>
        </w:rPr>
        <w:t>., Pyszczynski, T., &amp; Chatard, A. (</w:t>
      </w:r>
      <w:r w:rsidR="00E44564">
        <w:rPr>
          <w:rFonts w:asciiTheme="majorBidi" w:hAnsiTheme="majorBidi" w:cstheme="majorBidi"/>
          <w:sz w:val="24"/>
          <w:szCs w:val="24"/>
        </w:rPr>
        <w:t>2023</w:t>
      </w:r>
      <w:r w:rsidRPr="00A36FE3">
        <w:rPr>
          <w:rFonts w:asciiTheme="majorBidi" w:hAnsiTheme="majorBidi" w:cstheme="majorBidi"/>
          <w:sz w:val="24"/>
          <w:szCs w:val="24"/>
        </w:rPr>
        <w:t xml:space="preserve">).  Under the veil of tolerance: A justification-suppression approach to the expression of Islamophobic reactions to terrorist attacks. </w:t>
      </w:r>
      <w:r w:rsidRPr="00A36FE3">
        <w:rPr>
          <w:rFonts w:asciiTheme="majorBidi" w:hAnsiTheme="majorBidi" w:cstheme="majorBidi"/>
          <w:i/>
          <w:iCs/>
          <w:sz w:val="24"/>
          <w:szCs w:val="24"/>
        </w:rPr>
        <w:t>Journal of Personality and Social Psychology</w:t>
      </w:r>
      <w:r w:rsidRPr="00A36FE3">
        <w:rPr>
          <w:rFonts w:asciiTheme="majorBidi" w:hAnsiTheme="majorBidi" w:cstheme="majorBidi"/>
          <w:sz w:val="24"/>
          <w:szCs w:val="24"/>
        </w:rPr>
        <w:t xml:space="preserve">. </w:t>
      </w:r>
    </w:p>
    <w:p w14:paraId="32CE796C" w14:textId="1CF37EC3" w:rsidR="00486429" w:rsidRPr="009C5D48" w:rsidRDefault="00486429" w:rsidP="00486429">
      <w:pPr>
        <w:pStyle w:val="ListParagraph"/>
        <w:widowControl w:val="0"/>
        <w:numPr>
          <w:ilvl w:val="0"/>
          <w:numId w:val="6"/>
        </w:numPr>
        <w:autoSpaceDE w:val="0"/>
        <w:autoSpaceDN w:val="0"/>
        <w:adjustRightInd w:val="0"/>
        <w:spacing w:after="220" w:line="360" w:lineRule="auto"/>
        <w:ind w:left="357" w:hanging="357"/>
        <w:jc w:val="both"/>
        <w:rPr>
          <w:rFonts w:asciiTheme="majorBidi" w:hAnsiTheme="majorBidi" w:cstheme="majorBidi"/>
          <w:spacing w:val="-5"/>
          <w:kern w:val="1"/>
          <w:sz w:val="24"/>
          <w:szCs w:val="24"/>
        </w:rPr>
      </w:pPr>
      <w:r w:rsidRPr="00486429">
        <w:rPr>
          <w:rFonts w:asciiTheme="majorBidi" w:hAnsiTheme="majorBidi" w:cstheme="majorBidi"/>
          <w:spacing w:val="-5"/>
          <w:kern w:val="1"/>
          <w:sz w:val="24"/>
          <w:szCs w:val="24"/>
        </w:rPr>
        <w:t>Kazarovytska</w:t>
      </w:r>
      <w:r>
        <w:rPr>
          <w:rFonts w:asciiTheme="majorBidi" w:hAnsiTheme="majorBidi" w:cstheme="majorBidi"/>
          <w:spacing w:val="-5"/>
          <w:kern w:val="1"/>
          <w:sz w:val="24"/>
          <w:szCs w:val="24"/>
        </w:rPr>
        <w:t xml:space="preserve">, F., Imhoff, R., &amp; Hirschberger, G. (2024).  </w:t>
      </w:r>
      <w:r w:rsidRPr="00486429">
        <w:rPr>
          <w:rFonts w:asciiTheme="majorBidi" w:hAnsiTheme="majorBidi" w:cstheme="majorBidi"/>
          <w:spacing w:val="-5"/>
          <w:kern w:val="1"/>
          <w:sz w:val="24"/>
          <w:szCs w:val="24"/>
        </w:rPr>
        <w:t xml:space="preserve">Beyond </w:t>
      </w:r>
      <w:r>
        <w:rPr>
          <w:rFonts w:asciiTheme="majorBidi" w:hAnsiTheme="majorBidi" w:cstheme="majorBidi"/>
          <w:spacing w:val="-5"/>
          <w:kern w:val="1"/>
          <w:sz w:val="24"/>
          <w:szCs w:val="24"/>
        </w:rPr>
        <w:t>v</w:t>
      </w:r>
      <w:r w:rsidRPr="00486429">
        <w:rPr>
          <w:rFonts w:asciiTheme="majorBidi" w:hAnsiTheme="majorBidi" w:cstheme="majorBidi"/>
          <w:spacing w:val="-5"/>
          <w:kern w:val="1"/>
          <w:sz w:val="24"/>
          <w:szCs w:val="24"/>
        </w:rPr>
        <w:t xml:space="preserve">ictimhood and </w:t>
      </w:r>
      <w:r>
        <w:rPr>
          <w:rFonts w:asciiTheme="majorBidi" w:hAnsiTheme="majorBidi" w:cstheme="majorBidi"/>
          <w:spacing w:val="-5"/>
          <w:kern w:val="1"/>
          <w:sz w:val="24"/>
          <w:szCs w:val="24"/>
        </w:rPr>
        <w:t>p</w:t>
      </w:r>
      <w:r w:rsidRPr="00486429">
        <w:rPr>
          <w:rFonts w:asciiTheme="majorBidi" w:hAnsiTheme="majorBidi" w:cstheme="majorBidi"/>
          <w:spacing w:val="-5"/>
          <w:kern w:val="1"/>
          <w:sz w:val="24"/>
          <w:szCs w:val="24"/>
        </w:rPr>
        <w:t xml:space="preserve">erpetration: Reconstruction of the </w:t>
      </w:r>
      <w:r>
        <w:rPr>
          <w:rFonts w:asciiTheme="majorBidi" w:hAnsiTheme="majorBidi" w:cstheme="majorBidi"/>
          <w:spacing w:val="-5"/>
          <w:kern w:val="1"/>
          <w:sz w:val="24"/>
          <w:szCs w:val="24"/>
        </w:rPr>
        <w:t>i</w:t>
      </w:r>
      <w:r w:rsidRPr="00486429">
        <w:rPr>
          <w:rFonts w:asciiTheme="majorBidi" w:hAnsiTheme="majorBidi" w:cstheme="majorBidi"/>
          <w:spacing w:val="-5"/>
          <w:kern w:val="1"/>
          <w:sz w:val="24"/>
          <w:szCs w:val="24"/>
        </w:rPr>
        <w:t xml:space="preserve">ngroup’s </w:t>
      </w:r>
      <w:r>
        <w:rPr>
          <w:rFonts w:asciiTheme="majorBidi" w:hAnsiTheme="majorBidi" w:cstheme="majorBidi"/>
          <w:spacing w:val="-5"/>
          <w:kern w:val="1"/>
          <w:sz w:val="24"/>
          <w:szCs w:val="24"/>
        </w:rPr>
        <w:t>h</w:t>
      </w:r>
      <w:r w:rsidRPr="00486429">
        <w:rPr>
          <w:rFonts w:asciiTheme="majorBidi" w:hAnsiTheme="majorBidi" w:cstheme="majorBidi"/>
          <w:spacing w:val="-5"/>
          <w:kern w:val="1"/>
          <w:sz w:val="24"/>
          <w:szCs w:val="24"/>
        </w:rPr>
        <w:t xml:space="preserve">istorical </w:t>
      </w:r>
      <w:r>
        <w:rPr>
          <w:rFonts w:asciiTheme="majorBidi" w:hAnsiTheme="majorBidi" w:cstheme="majorBidi"/>
          <w:spacing w:val="-5"/>
          <w:kern w:val="1"/>
          <w:sz w:val="24"/>
          <w:szCs w:val="24"/>
        </w:rPr>
        <w:t>r</w:t>
      </w:r>
      <w:r w:rsidRPr="00486429">
        <w:rPr>
          <w:rFonts w:asciiTheme="majorBidi" w:hAnsiTheme="majorBidi" w:cstheme="majorBidi"/>
          <w:spacing w:val="-5"/>
          <w:kern w:val="1"/>
          <w:sz w:val="24"/>
          <w:szCs w:val="24"/>
        </w:rPr>
        <w:t xml:space="preserve">ole in </w:t>
      </w:r>
      <w:r>
        <w:rPr>
          <w:rFonts w:asciiTheme="majorBidi" w:hAnsiTheme="majorBidi" w:cstheme="majorBidi"/>
          <w:spacing w:val="-5"/>
          <w:kern w:val="1"/>
          <w:sz w:val="24"/>
          <w:szCs w:val="24"/>
        </w:rPr>
        <w:t>e</w:t>
      </w:r>
      <w:r w:rsidRPr="00486429">
        <w:rPr>
          <w:rFonts w:asciiTheme="majorBidi" w:hAnsiTheme="majorBidi" w:cstheme="majorBidi"/>
          <w:spacing w:val="-5"/>
          <w:kern w:val="1"/>
          <w:sz w:val="24"/>
          <w:szCs w:val="24"/>
        </w:rPr>
        <w:t xml:space="preserve">ight Eastern and Western European </w:t>
      </w:r>
      <w:r>
        <w:rPr>
          <w:rFonts w:asciiTheme="majorBidi" w:hAnsiTheme="majorBidi" w:cstheme="majorBidi"/>
          <w:spacing w:val="-5"/>
          <w:kern w:val="1"/>
          <w:sz w:val="24"/>
          <w:szCs w:val="24"/>
        </w:rPr>
        <w:t>c</w:t>
      </w:r>
      <w:r w:rsidRPr="00486429">
        <w:rPr>
          <w:rFonts w:asciiTheme="majorBidi" w:hAnsiTheme="majorBidi" w:cstheme="majorBidi"/>
          <w:spacing w:val="-5"/>
          <w:kern w:val="1"/>
          <w:sz w:val="24"/>
          <w:szCs w:val="24"/>
        </w:rPr>
        <w:t xml:space="preserve">ountries </w:t>
      </w:r>
      <w:r>
        <w:rPr>
          <w:rFonts w:asciiTheme="majorBidi" w:hAnsiTheme="majorBidi" w:cstheme="majorBidi"/>
          <w:spacing w:val="-5"/>
          <w:kern w:val="1"/>
          <w:sz w:val="24"/>
          <w:szCs w:val="24"/>
        </w:rPr>
        <w:t>u</w:t>
      </w:r>
      <w:r w:rsidRPr="00486429">
        <w:rPr>
          <w:rFonts w:asciiTheme="majorBidi" w:hAnsiTheme="majorBidi" w:cstheme="majorBidi"/>
          <w:spacing w:val="-5"/>
          <w:kern w:val="1"/>
          <w:sz w:val="24"/>
          <w:szCs w:val="24"/>
        </w:rPr>
        <w:t xml:space="preserve">nder Nazi </w:t>
      </w:r>
      <w:r>
        <w:rPr>
          <w:rFonts w:asciiTheme="majorBidi" w:hAnsiTheme="majorBidi" w:cstheme="majorBidi"/>
          <w:spacing w:val="-5"/>
          <w:kern w:val="1"/>
          <w:sz w:val="24"/>
          <w:szCs w:val="24"/>
        </w:rPr>
        <w:t>o</w:t>
      </w:r>
      <w:r w:rsidRPr="00486429">
        <w:rPr>
          <w:rFonts w:asciiTheme="majorBidi" w:hAnsiTheme="majorBidi" w:cstheme="majorBidi"/>
          <w:spacing w:val="-5"/>
          <w:kern w:val="1"/>
          <w:sz w:val="24"/>
          <w:szCs w:val="24"/>
        </w:rPr>
        <w:t>ccupation</w:t>
      </w:r>
      <w:r>
        <w:rPr>
          <w:rFonts w:asciiTheme="majorBidi" w:hAnsiTheme="majorBidi" w:cstheme="majorBidi"/>
          <w:spacing w:val="-5"/>
          <w:kern w:val="1"/>
          <w:sz w:val="24"/>
          <w:szCs w:val="24"/>
        </w:rPr>
        <w:t xml:space="preserve">.  </w:t>
      </w:r>
      <w:r>
        <w:rPr>
          <w:rFonts w:asciiTheme="majorBidi" w:hAnsiTheme="majorBidi" w:cstheme="majorBidi"/>
          <w:i/>
          <w:iCs/>
          <w:spacing w:val="-5"/>
          <w:kern w:val="1"/>
          <w:sz w:val="24"/>
          <w:szCs w:val="24"/>
        </w:rPr>
        <w:t xml:space="preserve">Political Psychology. </w:t>
      </w:r>
    </w:p>
    <w:p w14:paraId="28CE7245" w14:textId="5090B398" w:rsidR="009C5D48" w:rsidRPr="00486429" w:rsidRDefault="009C5D48" w:rsidP="009C5D48">
      <w:pPr>
        <w:pStyle w:val="ListParagraph"/>
        <w:widowControl w:val="0"/>
        <w:numPr>
          <w:ilvl w:val="0"/>
          <w:numId w:val="6"/>
        </w:numPr>
        <w:autoSpaceDE w:val="0"/>
        <w:autoSpaceDN w:val="0"/>
        <w:adjustRightInd w:val="0"/>
        <w:spacing w:after="220" w:line="360" w:lineRule="auto"/>
        <w:ind w:left="357" w:hanging="357"/>
        <w:jc w:val="both"/>
        <w:rPr>
          <w:rFonts w:asciiTheme="majorBidi" w:hAnsiTheme="majorBidi" w:cstheme="majorBidi"/>
          <w:spacing w:val="-5"/>
          <w:kern w:val="1"/>
          <w:sz w:val="24"/>
          <w:szCs w:val="24"/>
        </w:rPr>
      </w:pPr>
      <w:r>
        <w:rPr>
          <w:rFonts w:asciiTheme="majorBidi" w:hAnsiTheme="majorBidi" w:cstheme="majorBidi"/>
          <w:spacing w:val="-5"/>
          <w:kern w:val="1"/>
          <w:sz w:val="24"/>
          <w:szCs w:val="24"/>
        </w:rPr>
        <w:t xml:space="preserve">Kumove, H., Hirschberger, G., Ben-David. B. M. (2024). Left out and vilified: </w:t>
      </w:r>
      <w:r w:rsidR="00D64B48">
        <w:rPr>
          <w:rFonts w:asciiTheme="majorBidi" w:hAnsiTheme="majorBidi" w:cstheme="majorBidi"/>
          <w:spacing w:val="-5"/>
          <w:kern w:val="1"/>
          <w:sz w:val="24"/>
          <w:szCs w:val="24"/>
        </w:rPr>
        <w:t xml:space="preserve">Do the effects of political metaphors on spatial orientation indicate a taboo effect? </w:t>
      </w:r>
      <w:r w:rsidR="00D64B48">
        <w:rPr>
          <w:rFonts w:asciiTheme="majorBidi" w:hAnsiTheme="majorBidi" w:cstheme="majorBidi"/>
          <w:i/>
          <w:iCs/>
          <w:spacing w:val="-5"/>
          <w:kern w:val="1"/>
          <w:sz w:val="24"/>
          <w:szCs w:val="24"/>
        </w:rPr>
        <w:t xml:space="preserve">Cognition &amp; Emotion. </w:t>
      </w:r>
    </w:p>
    <w:p w14:paraId="2124D805" w14:textId="77777777" w:rsidR="00D571A6" w:rsidRPr="00670B48" w:rsidRDefault="00224197" w:rsidP="005B2971">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562" w:right="562" w:hanging="562"/>
        <w:rPr>
          <w:rFonts w:asciiTheme="majorBidi" w:hAnsiTheme="majorBidi" w:cstheme="majorBidi"/>
          <w:b/>
          <w:bCs/>
          <w:sz w:val="22"/>
          <w:szCs w:val="22"/>
        </w:rPr>
      </w:pPr>
      <w:r w:rsidRPr="00670B48">
        <w:rPr>
          <w:rFonts w:asciiTheme="majorBidi" w:hAnsiTheme="majorBidi" w:cstheme="majorBidi"/>
          <w:b/>
          <w:bCs/>
          <w:sz w:val="22"/>
          <w:szCs w:val="22"/>
          <w:u w:val="single"/>
          <w:lang w:val="en-US"/>
        </w:rPr>
        <w:t>Book Chapters</w:t>
      </w:r>
      <w:r w:rsidR="00675710" w:rsidRPr="00670B48">
        <w:rPr>
          <w:rFonts w:asciiTheme="majorBidi" w:hAnsiTheme="majorBidi" w:cstheme="majorBidi"/>
          <w:sz w:val="22"/>
          <w:szCs w:val="22"/>
          <w:lang w:val="en-US"/>
        </w:rPr>
        <w:t xml:space="preserve"> </w:t>
      </w:r>
      <w:bookmarkStart w:id="5" w:name="OLE_LINK2"/>
      <w:bookmarkStart w:id="6" w:name="OLE_LINK3"/>
    </w:p>
    <w:p w14:paraId="1D800585" w14:textId="1AEC693F" w:rsidR="002B4379" w:rsidRPr="00670B48" w:rsidRDefault="002B4379" w:rsidP="00DD07F6">
      <w:pPr>
        <w:pStyle w:val="NormalParL"/>
        <w:numPr>
          <w:ilvl w:val="0"/>
          <w:numId w:val="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right="562"/>
        <w:rPr>
          <w:rFonts w:asciiTheme="majorBidi" w:hAnsiTheme="majorBidi" w:cstheme="majorBidi"/>
          <w:sz w:val="22"/>
          <w:szCs w:val="22"/>
        </w:rPr>
      </w:pPr>
      <w:r w:rsidRPr="00670B48">
        <w:rPr>
          <w:rFonts w:asciiTheme="majorBidi" w:hAnsiTheme="majorBidi" w:cstheme="majorBidi"/>
          <w:b/>
          <w:bCs/>
          <w:sz w:val="22"/>
          <w:szCs w:val="22"/>
        </w:rPr>
        <w:t>Hirschberger</w:t>
      </w:r>
      <w:r w:rsidR="00122F09" w:rsidRPr="00670B48">
        <w:rPr>
          <w:rFonts w:asciiTheme="majorBidi" w:hAnsiTheme="majorBidi" w:cstheme="majorBidi"/>
          <w:b/>
          <w:bCs/>
          <w:sz w:val="22"/>
          <w:szCs w:val="22"/>
        </w:rPr>
        <w:t>, G.,</w:t>
      </w:r>
      <w:r w:rsidR="00122F09" w:rsidRPr="00670B48">
        <w:rPr>
          <w:rFonts w:asciiTheme="majorBidi" w:hAnsiTheme="majorBidi" w:cstheme="majorBidi"/>
          <w:sz w:val="22"/>
          <w:szCs w:val="22"/>
        </w:rPr>
        <w:t xml:space="preserve"> &amp; Lifshin, U. (2013). Prosocial behavior. </w:t>
      </w:r>
      <w:r w:rsidR="00122F09" w:rsidRPr="00670B48">
        <w:rPr>
          <w:rFonts w:asciiTheme="majorBidi" w:hAnsiTheme="majorBidi" w:cstheme="majorBidi"/>
          <w:i/>
          <w:iCs/>
          <w:sz w:val="22"/>
          <w:szCs w:val="22"/>
        </w:rPr>
        <w:t xml:space="preserve">Oxford Bibliographies </w:t>
      </w:r>
      <w:r w:rsidR="00DD07F6">
        <w:rPr>
          <w:rFonts w:asciiTheme="majorBidi" w:hAnsiTheme="majorBidi" w:cstheme="majorBidi"/>
          <w:i/>
          <w:iCs/>
          <w:sz w:val="22"/>
          <w:szCs w:val="22"/>
        </w:rPr>
        <w:t>Online</w:t>
      </w:r>
      <w:r w:rsidR="00122F09" w:rsidRPr="00670B48">
        <w:rPr>
          <w:rFonts w:asciiTheme="majorBidi" w:hAnsiTheme="majorBidi" w:cstheme="majorBidi"/>
          <w:i/>
          <w:iCs/>
          <w:sz w:val="22"/>
          <w:szCs w:val="22"/>
        </w:rPr>
        <w:t xml:space="preserve">. </w:t>
      </w:r>
    </w:p>
    <w:p w14:paraId="536080A7" w14:textId="77777777" w:rsidR="00AA6AF9" w:rsidRPr="00670B48" w:rsidRDefault="00AA6AF9" w:rsidP="005B2971">
      <w:pPr>
        <w:pStyle w:val="NormalParL"/>
        <w:numPr>
          <w:ilvl w:val="0"/>
          <w:numId w:val="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right="562"/>
        <w:rPr>
          <w:rFonts w:asciiTheme="majorBidi" w:hAnsiTheme="majorBidi" w:cstheme="majorBidi"/>
          <w:sz w:val="22"/>
          <w:szCs w:val="22"/>
        </w:rPr>
      </w:pPr>
      <w:r w:rsidRPr="00670B48">
        <w:rPr>
          <w:rFonts w:asciiTheme="majorBidi" w:hAnsiTheme="majorBidi" w:cstheme="majorBidi"/>
          <w:b/>
          <w:bCs/>
          <w:sz w:val="22"/>
          <w:szCs w:val="22"/>
        </w:rPr>
        <w:t>Hirschberger, G</w:t>
      </w:r>
      <w:r w:rsidRPr="00670B48">
        <w:rPr>
          <w:rFonts w:asciiTheme="majorBidi" w:hAnsiTheme="majorBidi" w:cstheme="majorBidi"/>
          <w:sz w:val="22"/>
          <w:szCs w:val="22"/>
        </w:rPr>
        <w:t>. (2015).  The terror management of prosocial behavior: A theor</w:t>
      </w:r>
      <w:r w:rsidR="00D571A6" w:rsidRPr="00670B48">
        <w:rPr>
          <w:rFonts w:asciiTheme="majorBidi" w:hAnsiTheme="majorBidi" w:cstheme="majorBidi"/>
          <w:sz w:val="22"/>
          <w:szCs w:val="22"/>
        </w:rPr>
        <w:t xml:space="preserve">y of self-protective altruism. </w:t>
      </w:r>
      <w:r w:rsidRPr="00670B48">
        <w:rPr>
          <w:rFonts w:asciiTheme="majorBidi" w:hAnsiTheme="majorBidi" w:cstheme="majorBidi"/>
          <w:sz w:val="22"/>
          <w:szCs w:val="22"/>
        </w:rPr>
        <w:t xml:space="preserve">In D. Schroeder &amp; B. Graziano, (Eds.), </w:t>
      </w:r>
      <w:r w:rsidR="00D571A6" w:rsidRPr="00670B48">
        <w:rPr>
          <w:rFonts w:asciiTheme="majorBidi" w:hAnsiTheme="majorBidi" w:cstheme="majorBidi"/>
          <w:i/>
          <w:iCs/>
          <w:sz w:val="22"/>
          <w:szCs w:val="22"/>
        </w:rPr>
        <w:t>Handbook of Prosocial Behavior.</w:t>
      </w:r>
      <w:r w:rsidRPr="00670B48">
        <w:rPr>
          <w:rFonts w:asciiTheme="majorBidi" w:hAnsiTheme="majorBidi" w:cstheme="majorBidi"/>
          <w:i/>
          <w:iCs/>
          <w:sz w:val="22"/>
          <w:szCs w:val="22"/>
        </w:rPr>
        <w:t xml:space="preserve"> </w:t>
      </w:r>
      <w:r w:rsidRPr="00670B48">
        <w:rPr>
          <w:rFonts w:asciiTheme="majorBidi" w:hAnsiTheme="majorBidi" w:cstheme="majorBidi"/>
          <w:sz w:val="22"/>
          <w:szCs w:val="22"/>
        </w:rPr>
        <w:t>New York: Oxford University Press.</w:t>
      </w:r>
      <w:bookmarkEnd w:id="5"/>
      <w:bookmarkEnd w:id="6"/>
    </w:p>
    <w:p w14:paraId="38346F7E" w14:textId="77777777" w:rsidR="00AA6AF9" w:rsidRPr="00670B48" w:rsidRDefault="00AA6AF9"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4</w:t>
      </w:r>
    </w:p>
    <w:p w14:paraId="06F90AA6" w14:textId="77777777" w:rsidR="002B04A5" w:rsidRPr="00670B48" w:rsidRDefault="002B04A5" w:rsidP="00716811">
      <w:pPr>
        <w:pStyle w:val="ListParagraph"/>
        <w:numPr>
          <w:ilvl w:val="0"/>
          <w:numId w:val="6"/>
        </w:numPr>
        <w:spacing w:line="360" w:lineRule="auto"/>
        <w:rPr>
          <w:rFonts w:asciiTheme="majorBidi" w:hAnsiTheme="majorBidi" w:cstheme="majorBidi"/>
          <w:i/>
          <w:iCs/>
          <w:color w:val="222222"/>
          <w:shd w:val="clear" w:color="auto" w:fill="FFFFFF"/>
        </w:rPr>
      </w:pPr>
      <w:r w:rsidRPr="001F3660">
        <w:rPr>
          <w:rFonts w:asciiTheme="majorBidi" w:hAnsiTheme="majorBidi" w:cstheme="majorBidi"/>
          <w:color w:val="222222"/>
          <w:shd w:val="clear" w:color="auto" w:fill="FFFFFF"/>
          <w:lang w:val="de-DE"/>
        </w:rPr>
        <w:lastRenderedPageBreak/>
        <w:t xml:space="preserve">Ein-Dor, T., &amp; </w:t>
      </w:r>
      <w:r w:rsidRPr="001F3660">
        <w:rPr>
          <w:rFonts w:asciiTheme="majorBidi" w:hAnsiTheme="majorBidi" w:cstheme="majorBidi"/>
          <w:b/>
          <w:bCs/>
          <w:color w:val="222222"/>
          <w:shd w:val="clear" w:color="auto" w:fill="FFFFFF"/>
          <w:lang w:val="de-DE"/>
        </w:rPr>
        <w:t>Hirschberger, G</w:t>
      </w:r>
      <w:r w:rsidR="00716811" w:rsidRPr="001F3660">
        <w:rPr>
          <w:rFonts w:asciiTheme="majorBidi" w:hAnsiTheme="majorBidi" w:cstheme="majorBidi"/>
          <w:color w:val="222222"/>
          <w:shd w:val="clear" w:color="auto" w:fill="FFFFFF"/>
          <w:lang w:val="de-DE"/>
        </w:rPr>
        <w:t xml:space="preserve">.  </w:t>
      </w:r>
      <w:r w:rsidR="00716811" w:rsidRPr="00670B48">
        <w:rPr>
          <w:rFonts w:asciiTheme="majorBidi" w:hAnsiTheme="majorBidi" w:cstheme="majorBidi"/>
          <w:color w:val="222222"/>
          <w:shd w:val="clear" w:color="auto" w:fill="FFFFFF"/>
        </w:rPr>
        <w:t xml:space="preserve">(2018). </w:t>
      </w:r>
      <w:r w:rsidRPr="00670B48">
        <w:rPr>
          <w:rFonts w:asciiTheme="majorBidi" w:hAnsiTheme="majorBidi" w:cstheme="majorBidi"/>
          <w:color w:val="222222"/>
          <w:shd w:val="clear" w:color="auto" w:fill="FFFFFF"/>
        </w:rPr>
        <w:t xml:space="preserve">On sentinels and rapid responders: The adaptive functions of emotion dysregulation.  In H. Lench (Ed.). </w:t>
      </w:r>
      <w:r w:rsidRPr="00670B48">
        <w:rPr>
          <w:rFonts w:asciiTheme="majorBidi" w:hAnsiTheme="majorBidi" w:cstheme="majorBidi"/>
          <w:i/>
          <w:iCs/>
          <w:color w:val="222222"/>
          <w:shd w:val="clear" w:color="auto" w:fill="FFFFFF"/>
        </w:rPr>
        <w:t>The Function of Emotion</w:t>
      </w:r>
      <w:r w:rsidR="00716811" w:rsidRPr="00670B48">
        <w:rPr>
          <w:rFonts w:asciiTheme="majorBidi" w:hAnsiTheme="majorBidi" w:cstheme="majorBidi"/>
          <w:i/>
          <w:iCs/>
          <w:color w:val="222222"/>
          <w:shd w:val="clear" w:color="auto" w:fill="FFFFFF"/>
        </w:rPr>
        <w:t xml:space="preserve">, </w:t>
      </w:r>
      <w:r w:rsidR="00716811" w:rsidRPr="00670B48">
        <w:rPr>
          <w:rFonts w:asciiTheme="majorBidi" w:hAnsiTheme="majorBidi" w:cstheme="majorBidi"/>
          <w:color w:val="222222"/>
          <w:shd w:val="clear" w:color="auto" w:fill="FFFFFF"/>
        </w:rPr>
        <w:t>(pp. 25-44). Cham, Switzerland</w:t>
      </w:r>
      <w:r w:rsidRPr="00670B48">
        <w:rPr>
          <w:rFonts w:asciiTheme="majorBidi" w:hAnsiTheme="majorBidi" w:cstheme="majorBidi"/>
          <w:i/>
          <w:iCs/>
          <w:color w:val="222222"/>
          <w:shd w:val="clear" w:color="auto" w:fill="FFFFFF"/>
        </w:rPr>
        <w:t xml:space="preserve">: </w:t>
      </w:r>
      <w:r w:rsidRPr="00670B48">
        <w:rPr>
          <w:rFonts w:asciiTheme="majorBidi" w:hAnsiTheme="majorBidi" w:cstheme="majorBidi"/>
          <w:color w:val="222222"/>
          <w:shd w:val="clear" w:color="auto" w:fill="FFFFFF"/>
        </w:rPr>
        <w:t xml:space="preserve">Springer.  </w:t>
      </w:r>
    </w:p>
    <w:p w14:paraId="1B1A33D6" w14:textId="77777777" w:rsidR="002B04A5" w:rsidRPr="00670B48" w:rsidRDefault="002B04A5" w:rsidP="005B2971">
      <w:pPr>
        <w:pStyle w:val="ListParagraph"/>
        <w:spacing w:line="360" w:lineRule="auto"/>
        <w:ind w:left="360"/>
        <w:rPr>
          <w:rFonts w:asciiTheme="majorBidi" w:hAnsiTheme="majorBidi" w:cstheme="majorBidi"/>
        </w:rPr>
      </w:pPr>
      <w:r w:rsidRPr="00670B48">
        <w:rPr>
          <w:rFonts w:asciiTheme="majorBidi" w:hAnsiTheme="majorBidi" w:cstheme="majorBidi"/>
        </w:rPr>
        <w:t>Citations: 2</w:t>
      </w:r>
    </w:p>
    <w:p w14:paraId="34E6ADE2" w14:textId="77777777" w:rsidR="00CC7A3E" w:rsidRPr="00670B48" w:rsidRDefault="00CC7A3E" w:rsidP="00CC7A3E">
      <w:pPr>
        <w:pStyle w:val="ListParagraph"/>
        <w:numPr>
          <w:ilvl w:val="0"/>
          <w:numId w:val="6"/>
        </w:numPr>
        <w:spacing w:line="360" w:lineRule="auto"/>
        <w:rPr>
          <w:rFonts w:asciiTheme="majorBidi" w:hAnsiTheme="majorBidi" w:cstheme="majorBidi"/>
        </w:rPr>
      </w:pPr>
      <w:r w:rsidRPr="001F3660">
        <w:rPr>
          <w:rFonts w:asciiTheme="majorBidi" w:hAnsiTheme="majorBidi" w:cstheme="majorBidi"/>
          <w:lang w:val="de-DE"/>
        </w:rPr>
        <w:t>Hirsch-Hoeffler, S.,</w:t>
      </w:r>
      <w:r w:rsidRPr="001F3660">
        <w:rPr>
          <w:rFonts w:asciiTheme="majorBidi" w:hAnsiTheme="majorBidi" w:cstheme="majorBidi"/>
          <w:b/>
          <w:bCs/>
          <w:lang w:val="de-DE"/>
        </w:rPr>
        <w:t xml:space="preserve"> </w:t>
      </w:r>
      <w:r w:rsidRPr="001F3660">
        <w:rPr>
          <w:rFonts w:asciiTheme="majorBidi" w:hAnsiTheme="majorBidi" w:cstheme="majorBidi"/>
          <w:lang w:val="de-DE"/>
        </w:rPr>
        <w:t>Saguy, T., &amp;</w:t>
      </w:r>
      <w:r w:rsidRPr="001F3660">
        <w:rPr>
          <w:rFonts w:asciiTheme="majorBidi" w:hAnsiTheme="majorBidi" w:cstheme="majorBidi"/>
          <w:b/>
          <w:bCs/>
          <w:lang w:val="de-DE"/>
        </w:rPr>
        <w:t xml:space="preserve"> Hirschberger, G*</w:t>
      </w:r>
      <w:r w:rsidRPr="001F3660">
        <w:rPr>
          <w:rFonts w:asciiTheme="majorBidi" w:hAnsiTheme="majorBidi" w:cstheme="majorBidi"/>
          <w:lang w:val="de-DE"/>
        </w:rPr>
        <w:t xml:space="preserve">. </w:t>
      </w:r>
      <w:r w:rsidRPr="00670B48">
        <w:rPr>
          <w:rFonts w:asciiTheme="majorBidi" w:hAnsiTheme="majorBidi" w:cstheme="majorBidi"/>
        </w:rPr>
        <w:t>(</w:t>
      </w:r>
      <w:r>
        <w:rPr>
          <w:rFonts w:asciiTheme="majorBidi" w:hAnsiTheme="majorBidi" w:cstheme="majorBidi"/>
        </w:rPr>
        <w:t>2019</w:t>
      </w:r>
      <w:r w:rsidRPr="00670B48">
        <w:rPr>
          <w:rFonts w:asciiTheme="majorBidi" w:hAnsiTheme="majorBidi" w:cstheme="majorBidi"/>
        </w:rPr>
        <w:t xml:space="preserve">).  The psychological Effects of evacuation: The case of Jewish settlers in the West Bank.  In Golan, G., and Sher, G.  (Eds.), </w:t>
      </w:r>
      <w:r w:rsidRPr="00670B48">
        <w:rPr>
          <w:rFonts w:asciiTheme="majorBidi" w:hAnsiTheme="majorBidi" w:cstheme="majorBidi"/>
          <w:i/>
          <w:iCs/>
        </w:rPr>
        <w:t xml:space="preserve">Spoiling and coping with spoilers.  </w:t>
      </w:r>
      <w:r w:rsidRPr="00670B48">
        <w:rPr>
          <w:rFonts w:asciiTheme="majorBidi" w:hAnsiTheme="majorBidi" w:cstheme="majorBidi"/>
        </w:rPr>
        <w:t xml:space="preserve">Indiana University Press. </w:t>
      </w:r>
    </w:p>
    <w:p w14:paraId="0D048428" w14:textId="77777777" w:rsidR="00396634" w:rsidRDefault="00CC7A3E" w:rsidP="00396634">
      <w:pPr>
        <w:pStyle w:val="ListParagraph"/>
        <w:spacing w:line="360" w:lineRule="auto"/>
        <w:ind w:left="360"/>
        <w:rPr>
          <w:rFonts w:asciiTheme="majorBidi" w:hAnsiTheme="majorBidi" w:cstheme="majorBidi"/>
        </w:rPr>
      </w:pPr>
      <w:r w:rsidRPr="00670B48">
        <w:rPr>
          <w:rFonts w:asciiTheme="majorBidi" w:hAnsiTheme="majorBidi" w:cstheme="majorBidi"/>
        </w:rPr>
        <w:t>Citations: 0</w:t>
      </w:r>
    </w:p>
    <w:p w14:paraId="3C9D947F" w14:textId="4672038C" w:rsidR="00396634" w:rsidRPr="00396634" w:rsidRDefault="00396634" w:rsidP="00396634">
      <w:pPr>
        <w:pStyle w:val="ListParagraph"/>
        <w:numPr>
          <w:ilvl w:val="0"/>
          <w:numId w:val="6"/>
        </w:numPr>
        <w:spacing w:line="360" w:lineRule="auto"/>
        <w:rPr>
          <w:rFonts w:asciiTheme="majorBidi" w:hAnsiTheme="majorBidi" w:cstheme="majorBidi"/>
        </w:rPr>
      </w:pPr>
      <w:r w:rsidRPr="001254BF">
        <w:rPr>
          <w:rFonts w:asciiTheme="majorBidi" w:hAnsiTheme="majorBidi" w:cstheme="majorBidi"/>
          <w:b/>
          <w:bCs/>
          <w:color w:val="000000"/>
          <w:lang w:val="de-DE"/>
        </w:rPr>
        <w:t>Hirschberger G</w:t>
      </w:r>
      <w:r w:rsidRPr="001254BF">
        <w:rPr>
          <w:rFonts w:asciiTheme="majorBidi" w:hAnsiTheme="majorBidi" w:cstheme="majorBidi"/>
          <w:color w:val="000000"/>
          <w:lang w:val="de-DE"/>
        </w:rPr>
        <w:t xml:space="preserve">., Ein-Dor T. (2020) Terror. </w:t>
      </w:r>
      <w:r w:rsidRPr="00396634">
        <w:rPr>
          <w:rFonts w:asciiTheme="majorBidi" w:hAnsiTheme="majorBidi" w:cstheme="majorBidi"/>
          <w:color w:val="000000"/>
        </w:rPr>
        <w:t>In: Zeig</w:t>
      </w:r>
      <w:r>
        <w:rPr>
          <w:rFonts w:asciiTheme="majorBidi" w:hAnsiTheme="majorBidi" w:cstheme="majorBidi"/>
          <w:color w:val="000000"/>
        </w:rPr>
        <w:t>ler-Hill V., Shackelford T.K. (E</w:t>
      </w:r>
      <w:r w:rsidRPr="00396634">
        <w:rPr>
          <w:rFonts w:asciiTheme="majorBidi" w:hAnsiTheme="majorBidi" w:cstheme="majorBidi"/>
          <w:color w:val="000000"/>
        </w:rPr>
        <w:t>ds</w:t>
      </w:r>
      <w:r>
        <w:rPr>
          <w:rFonts w:asciiTheme="majorBidi" w:hAnsiTheme="majorBidi" w:cstheme="majorBidi"/>
          <w:color w:val="000000"/>
        </w:rPr>
        <w:t>.</w:t>
      </w:r>
      <w:r w:rsidRPr="00396634">
        <w:rPr>
          <w:rFonts w:asciiTheme="majorBidi" w:hAnsiTheme="majorBidi" w:cstheme="majorBidi"/>
          <w:color w:val="000000"/>
        </w:rPr>
        <w:t>)</w:t>
      </w:r>
      <w:r>
        <w:rPr>
          <w:rFonts w:asciiTheme="majorBidi" w:hAnsiTheme="majorBidi" w:cstheme="majorBidi"/>
          <w:color w:val="000000"/>
        </w:rPr>
        <w:t>,</w:t>
      </w:r>
      <w:r w:rsidRPr="00396634">
        <w:rPr>
          <w:rFonts w:asciiTheme="majorBidi" w:hAnsiTheme="majorBidi" w:cstheme="majorBidi"/>
          <w:color w:val="000000"/>
        </w:rPr>
        <w:t xml:space="preserve"> </w:t>
      </w:r>
      <w:r w:rsidRPr="00396634">
        <w:rPr>
          <w:rFonts w:asciiTheme="majorBidi" w:hAnsiTheme="majorBidi" w:cstheme="majorBidi"/>
          <w:i/>
          <w:iCs/>
          <w:color w:val="000000"/>
        </w:rPr>
        <w:t>Encyclopedia of Personality and Individual Differences</w:t>
      </w:r>
      <w:r w:rsidR="003A78D8">
        <w:rPr>
          <w:rFonts w:asciiTheme="majorBidi" w:hAnsiTheme="majorBidi" w:cstheme="majorBidi"/>
          <w:color w:val="000000"/>
        </w:rPr>
        <w:t xml:space="preserve"> (</w:t>
      </w:r>
      <w:proofErr w:type="gramStart"/>
      <w:r w:rsidR="003A78D8">
        <w:rPr>
          <w:rFonts w:asciiTheme="majorBidi" w:hAnsiTheme="majorBidi" w:cstheme="majorBidi"/>
          <w:color w:val="000000"/>
        </w:rPr>
        <w:t>pp</w:t>
      </w:r>
      <w:proofErr w:type="gramEnd"/>
      <w:r w:rsidR="003A78D8">
        <w:rPr>
          <w:rFonts w:asciiTheme="majorBidi" w:hAnsiTheme="majorBidi" w:cstheme="majorBidi"/>
          <w:color w:val="000000"/>
        </w:rPr>
        <w:t>. 5437-5440)</w:t>
      </w:r>
      <w:r w:rsidRPr="00396634">
        <w:rPr>
          <w:rFonts w:asciiTheme="majorBidi" w:hAnsiTheme="majorBidi" w:cstheme="majorBidi"/>
          <w:color w:val="000000"/>
        </w:rPr>
        <w:t xml:space="preserve">. Springer, Cham. </w:t>
      </w:r>
    </w:p>
    <w:p w14:paraId="52B0D290" w14:textId="77777777" w:rsidR="00962613" w:rsidRPr="00670B48" w:rsidRDefault="00962613" w:rsidP="00962613">
      <w:pPr>
        <w:pStyle w:val="ListParagraph"/>
        <w:spacing w:line="360" w:lineRule="auto"/>
        <w:ind w:left="360"/>
        <w:rPr>
          <w:rFonts w:asciiTheme="majorBidi" w:hAnsiTheme="majorBidi" w:cstheme="majorBidi"/>
          <w:rtl/>
        </w:rPr>
      </w:pPr>
      <w:r w:rsidRPr="00670B48">
        <w:rPr>
          <w:rFonts w:asciiTheme="majorBidi" w:hAnsiTheme="majorBidi" w:cstheme="majorBidi"/>
        </w:rPr>
        <w:t>Citations: 0</w:t>
      </w:r>
    </w:p>
    <w:p w14:paraId="4499BB49" w14:textId="0031FE3E" w:rsidR="004946E1" w:rsidRPr="00670B48" w:rsidRDefault="004946E1" w:rsidP="00030FDA">
      <w:pPr>
        <w:pStyle w:val="ListParagraph"/>
        <w:numPr>
          <w:ilvl w:val="0"/>
          <w:numId w:val="6"/>
        </w:numPr>
        <w:spacing w:line="360" w:lineRule="auto"/>
        <w:rPr>
          <w:rFonts w:asciiTheme="majorBidi" w:hAnsiTheme="majorBidi" w:cstheme="majorBidi"/>
        </w:rPr>
      </w:pPr>
      <w:bookmarkStart w:id="7" w:name="_Hlk105400802"/>
      <w:r w:rsidRPr="001F3660">
        <w:rPr>
          <w:rFonts w:asciiTheme="majorBidi" w:hAnsiTheme="majorBidi" w:cstheme="majorBidi"/>
          <w:b/>
          <w:bCs/>
          <w:lang w:val="de-DE"/>
        </w:rPr>
        <w:t>Hirschberger, G</w:t>
      </w:r>
      <w:r w:rsidRPr="001F3660">
        <w:rPr>
          <w:rFonts w:asciiTheme="majorBidi" w:hAnsiTheme="majorBidi" w:cstheme="majorBidi"/>
          <w:lang w:val="de-DE"/>
        </w:rPr>
        <w:t xml:space="preserve">., &amp; Ein-Dor, T.  </w:t>
      </w:r>
      <w:r w:rsidRPr="00670B48">
        <w:rPr>
          <w:rFonts w:asciiTheme="majorBidi" w:hAnsiTheme="majorBidi" w:cstheme="majorBidi"/>
        </w:rPr>
        <w:t>(</w:t>
      </w:r>
      <w:r w:rsidR="00030FDA">
        <w:rPr>
          <w:rFonts w:asciiTheme="majorBidi" w:hAnsiTheme="majorBidi" w:cstheme="majorBidi"/>
        </w:rPr>
        <w:t>2020</w:t>
      </w:r>
      <w:r w:rsidRPr="00670B48">
        <w:rPr>
          <w:rFonts w:asciiTheme="majorBidi" w:hAnsiTheme="majorBidi" w:cstheme="majorBidi"/>
        </w:rPr>
        <w:t xml:space="preserve">). A temporal account of collective victimization as </w:t>
      </w:r>
      <w:proofErr w:type="gramStart"/>
      <w:r w:rsidRPr="00670B48">
        <w:rPr>
          <w:rFonts w:asciiTheme="majorBidi" w:hAnsiTheme="majorBidi" w:cstheme="majorBidi"/>
        </w:rPr>
        <w:t>existential</w:t>
      </w:r>
      <w:proofErr w:type="gramEnd"/>
      <w:r w:rsidRPr="00670B48">
        <w:rPr>
          <w:rFonts w:asciiTheme="majorBidi" w:hAnsiTheme="majorBidi" w:cstheme="majorBidi"/>
        </w:rPr>
        <w:t xml:space="preserve"> threat: Reconsidering adaptive and maladaptive responses.  In J.R. Vollhardt (Ed.), </w:t>
      </w:r>
      <w:r w:rsidRPr="00670B48">
        <w:rPr>
          <w:rFonts w:asciiTheme="majorBidi" w:hAnsiTheme="majorBidi" w:cstheme="majorBidi"/>
          <w:i/>
          <w:iCs/>
        </w:rPr>
        <w:t xml:space="preserve">The Social Psychology of Collective Victimhood. </w:t>
      </w:r>
      <w:r w:rsidRPr="00670B48">
        <w:rPr>
          <w:rFonts w:asciiTheme="majorBidi" w:hAnsiTheme="majorBidi" w:cstheme="majorBidi"/>
        </w:rPr>
        <w:t xml:space="preserve">New York: Oxford University Press.  </w:t>
      </w:r>
    </w:p>
    <w:bookmarkEnd w:id="7"/>
    <w:p w14:paraId="4E6BCE44" w14:textId="77777777" w:rsidR="00E001B6" w:rsidRDefault="004946E1" w:rsidP="00E001B6">
      <w:pPr>
        <w:pStyle w:val="ListParagraph"/>
        <w:spacing w:line="360" w:lineRule="auto"/>
        <w:ind w:left="357"/>
        <w:rPr>
          <w:rFonts w:asciiTheme="majorBidi" w:hAnsiTheme="majorBidi" w:cstheme="majorBidi"/>
        </w:rPr>
      </w:pPr>
      <w:r w:rsidRPr="00670B48">
        <w:rPr>
          <w:rFonts w:asciiTheme="majorBidi" w:hAnsiTheme="majorBidi" w:cstheme="majorBidi"/>
        </w:rPr>
        <w:t>Citations: 0</w:t>
      </w:r>
    </w:p>
    <w:p w14:paraId="77215AE1" w14:textId="7B7D2B71" w:rsidR="00E001B6" w:rsidRDefault="00E001B6" w:rsidP="00E001B6">
      <w:pPr>
        <w:pStyle w:val="ListParagraph"/>
        <w:numPr>
          <w:ilvl w:val="0"/>
          <w:numId w:val="6"/>
        </w:numPr>
        <w:spacing w:line="360" w:lineRule="auto"/>
        <w:rPr>
          <w:rFonts w:asciiTheme="majorBidi" w:hAnsiTheme="majorBidi" w:cstheme="majorBidi"/>
        </w:rPr>
      </w:pPr>
      <w:r w:rsidRPr="00E001B6">
        <w:rPr>
          <w:rFonts w:asciiTheme="majorBidi" w:hAnsiTheme="majorBidi" w:cstheme="majorBidi"/>
          <w:b/>
          <w:bCs/>
        </w:rPr>
        <w:t>Hirschberger, G</w:t>
      </w:r>
      <w:r>
        <w:rPr>
          <w:rFonts w:asciiTheme="majorBidi" w:hAnsiTheme="majorBidi" w:cstheme="majorBidi"/>
        </w:rPr>
        <w:t>. (202</w:t>
      </w:r>
      <w:r w:rsidR="00124415">
        <w:rPr>
          <w:rFonts w:asciiTheme="majorBidi" w:hAnsiTheme="majorBidi" w:cstheme="majorBidi" w:hint="cs"/>
          <w:rtl/>
        </w:rPr>
        <w:t>3</w:t>
      </w:r>
      <w:r>
        <w:rPr>
          <w:rFonts w:asciiTheme="majorBidi" w:hAnsiTheme="majorBidi" w:cstheme="majorBidi"/>
        </w:rPr>
        <w:t xml:space="preserve">). From individual insecurity to collective security: The group survival motivation. </w:t>
      </w:r>
      <w:r w:rsidRPr="0071435E">
        <w:rPr>
          <w:rFonts w:asciiTheme="majorBidi" w:hAnsiTheme="majorBidi" w:cstheme="majorBidi"/>
          <w:sz w:val="24"/>
          <w:szCs w:val="24"/>
        </w:rPr>
        <w:t>In J. P. Forgas, W. D. Crano, &amp; K. Fiedler (Eds), The psychology of insecurity: Seeking certainty where none can be had. New York: Routledge.</w:t>
      </w:r>
    </w:p>
    <w:p w14:paraId="0BED44A6" w14:textId="4BBA36F6" w:rsidR="00F702B1" w:rsidRPr="00E001B6" w:rsidRDefault="00F702B1" w:rsidP="00E001B6">
      <w:pPr>
        <w:pStyle w:val="ListParagraph"/>
        <w:numPr>
          <w:ilvl w:val="0"/>
          <w:numId w:val="6"/>
        </w:numPr>
        <w:spacing w:line="360" w:lineRule="auto"/>
        <w:rPr>
          <w:rFonts w:asciiTheme="majorBidi" w:hAnsiTheme="majorBidi" w:cstheme="majorBidi"/>
        </w:rPr>
      </w:pPr>
      <w:r>
        <w:rPr>
          <w:rFonts w:asciiTheme="majorBidi" w:hAnsiTheme="majorBidi" w:cstheme="majorBidi"/>
          <w:b/>
          <w:bCs/>
        </w:rPr>
        <w:t>Hirschberger, G.</w:t>
      </w:r>
      <w:r>
        <w:rPr>
          <w:rFonts w:asciiTheme="majorBidi" w:hAnsiTheme="majorBidi" w:cstheme="majorBidi"/>
        </w:rPr>
        <w:t xml:space="preserve">, &amp; Shuster, B. (2024). Burying the hatchet: Tribalism is essential to peacemaking. </w:t>
      </w:r>
      <w:r w:rsidRPr="0071435E">
        <w:rPr>
          <w:rFonts w:asciiTheme="majorBidi" w:hAnsiTheme="majorBidi" w:cstheme="majorBidi"/>
          <w:sz w:val="24"/>
          <w:szCs w:val="24"/>
        </w:rPr>
        <w:t>In J. P. Forgas, W. D. Crano, &amp; K. Fiedler (Eds),</w:t>
      </w:r>
      <w:r>
        <w:rPr>
          <w:rFonts w:asciiTheme="majorBidi" w:hAnsiTheme="majorBidi" w:cstheme="majorBidi"/>
          <w:sz w:val="24"/>
          <w:szCs w:val="24"/>
        </w:rPr>
        <w:t xml:space="preserve"> The Tribal Mind: The Psychology of Collectivism</w:t>
      </w:r>
      <w:r w:rsidRPr="0071435E">
        <w:rPr>
          <w:rFonts w:asciiTheme="majorBidi" w:hAnsiTheme="majorBidi" w:cstheme="majorBidi"/>
          <w:sz w:val="24"/>
          <w:szCs w:val="24"/>
        </w:rPr>
        <w:t>: Routledge</w:t>
      </w:r>
    </w:p>
    <w:p w14:paraId="6AE2C70A" w14:textId="18FAAA52" w:rsidR="00F702B1" w:rsidRDefault="00F702B1" w:rsidP="00F702B1">
      <w:pPr>
        <w:pStyle w:val="ListParagraph"/>
        <w:spacing w:line="360" w:lineRule="auto"/>
        <w:ind w:left="360"/>
        <w:rPr>
          <w:rFonts w:asciiTheme="majorBidi" w:hAnsiTheme="majorBidi" w:cstheme="majorBidi"/>
          <w:b/>
          <w:bCs/>
          <w:u w:val="single"/>
        </w:rPr>
      </w:pPr>
    </w:p>
    <w:p w14:paraId="747CE095" w14:textId="47F70760" w:rsidR="00450EEE" w:rsidRPr="00670B48" w:rsidRDefault="00450EEE" w:rsidP="00F702B1">
      <w:pPr>
        <w:pStyle w:val="ListParagraph"/>
        <w:spacing w:line="360" w:lineRule="auto"/>
        <w:ind w:left="360"/>
        <w:rPr>
          <w:rFonts w:asciiTheme="majorBidi" w:hAnsiTheme="majorBidi" w:cstheme="majorBidi"/>
          <w:b/>
          <w:bCs/>
          <w:u w:val="single"/>
        </w:rPr>
      </w:pPr>
      <w:r w:rsidRPr="00670B48">
        <w:rPr>
          <w:rFonts w:asciiTheme="majorBidi" w:hAnsiTheme="majorBidi" w:cstheme="majorBidi"/>
          <w:b/>
          <w:bCs/>
          <w:u w:val="single"/>
        </w:rPr>
        <w:t>Papers in Refereed Conferences</w:t>
      </w:r>
    </w:p>
    <w:p w14:paraId="75C0AA96" w14:textId="77777777" w:rsidR="00450EEE" w:rsidRPr="00670B48" w:rsidRDefault="00450EEE" w:rsidP="00450EEE">
      <w:pPr>
        <w:pStyle w:val="ListParagraph"/>
        <w:numPr>
          <w:ilvl w:val="0"/>
          <w:numId w:val="6"/>
        </w:numPr>
        <w:spacing w:line="360" w:lineRule="auto"/>
        <w:rPr>
          <w:rFonts w:asciiTheme="majorBidi" w:hAnsiTheme="majorBidi" w:cstheme="majorBidi"/>
          <w:i/>
          <w:iCs/>
        </w:rPr>
      </w:pPr>
      <w:r w:rsidRPr="001F3660">
        <w:rPr>
          <w:rFonts w:asciiTheme="majorBidi" w:hAnsiTheme="majorBidi" w:cstheme="majorBidi"/>
          <w:color w:val="222222"/>
          <w:shd w:val="clear" w:color="auto" w:fill="FFFFFF"/>
          <w:lang w:val="de-DE"/>
        </w:rPr>
        <w:t xml:space="preserve">Hoffman, G., Zuckerman, O., </w:t>
      </w:r>
      <w:r w:rsidRPr="001F3660">
        <w:rPr>
          <w:rFonts w:asciiTheme="majorBidi" w:hAnsiTheme="majorBidi" w:cstheme="majorBidi"/>
          <w:b/>
          <w:bCs/>
          <w:color w:val="222222"/>
          <w:shd w:val="clear" w:color="auto" w:fill="FFFFFF"/>
          <w:lang w:val="de-DE"/>
        </w:rPr>
        <w:t>Hirschberger, G</w:t>
      </w:r>
      <w:r w:rsidRPr="001F3660">
        <w:rPr>
          <w:rFonts w:asciiTheme="majorBidi" w:hAnsiTheme="majorBidi" w:cstheme="majorBidi"/>
          <w:color w:val="222222"/>
          <w:shd w:val="clear" w:color="auto" w:fill="FFFFFF"/>
          <w:lang w:val="de-DE"/>
        </w:rPr>
        <w:t xml:space="preserve">., Luria, M., &amp; Shani-Sherman, T. (2015). </w:t>
      </w:r>
      <w:r w:rsidRPr="00670B48">
        <w:rPr>
          <w:rFonts w:asciiTheme="majorBidi" w:hAnsiTheme="majorBidi" w:cstheme="majorBidi"/>
          <w:color w:val="222222"/>
          <w:shd w:val="clear" w:color="auto" w:fill="FFFFFF"/>
        </w:rPr>
        <w:t>Design and Evaluation of a Peripheral Robotic Conversation Companion. In</w:t>
      </w:r>
      <w:r w:rsidRPr="00670B48">
        <w:rPr>
          <w:rStyle w:val="apple-converted-space"/>
          <w:rFonts w:asciiTheme="majorBidi" w:hAnsiTheme="majorBidi" w:cstheme="majorBidi"/>
          <w:color w:val="222222"/>
          <w:shd w:val="clear" w:color="auto" w:fill="FFFFFF"/>
        </w:rPr>
        <w:t> </w:t>
      </w:r>
      <w:r w:rsidRPr="00670B48">
        <w:rPr>
          <w:rFonts w:asciiTheme="majorBidi" w:hAnsiTheme="majorBidi" w:cstheme="majorBidi"/>
          <w:i/>
          <w:iCs/>
          <w:color w:val="222222"/>
          <w:shd w:val="clear" w:color="auto" w:fill="FFFFFF"/>
        </w:rPr>
        <w:t>Proceedings of the Tenth Annual ACM/IEEE International Conference on Human-Robot Interaction</w:t>
      </w:r>
      <w:r w:rsidRPr="00670B48">
        <w:rPr>
          <w:rStyle w:val="apple-converted-space"/>
          <w:rFonts w:asciiTheme="majorBidi" w:hAnsiTheme="majorBidi" w:cstheme="majorBidi"/>
          <w:color w:val="222222"/>
          <w:shd w:val="clear" w:color="auto" w:fill="FFFFFF"/>
        </w:rPr>
        <w:t> </w:t>
      </w:r>
      <w:r w:rsidRPr="00670B48">
        <w:rPr>
          <w:rFonts w:asciiTheme="majorBidi" w:hAnsiTheme="majorBidi" w:cstheme="majorBidi"/>
          <w:color w:val="222222"/>
          <w:shd w:val="clear" w:color="auto" w:fill="FFFFFF"/>
        </w:rPr>
        <w:t>(pp. 3-10). ACM.</w:t>
      </w:r>
    </w:p>
    <w:p w14:paraId="46779430" w14:textId="77777777" w:rsidR="00450EEE" w:rsidRPr="004946E1" w:rsidRDefault="00450EEE" w:rsidP="004946E1">
      <w:pPr>
        <w:pStyle w:val="ListParagraph"/>
        <w:spacing w:line="360" w:lineRule="auto"/>
        <w:ind w:left="357"/>
        <w:rPr>
          <w:rFonts w:asciiTheme="majorBidi" w:hAnsiTheme="majorBidi" w:cstheme="majorBidi"/>
        </w:rPr>
      </w:pPr>
    </w:p>
    <w:p w14:paraId="2FABD398" w14:textId="77777777" w:rsidR="00276FCA" w:rsidRDefault="00276FCA" w:rsidP="005B2971">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562" w:right="562" w:hanging="562"/>
        <w:rPr>
          <w:rFonts w:asciiTheme="majorBidi" w:hAnsiTheme="majorBidi" w:cstheme="majorBidi"/>
          <w:b/>
          <w:bCs/>
          <w:sz w:val="22"/>
          <w:szCs w:val="22"/>
          <w:u w:val="single"/>
          <w:lang w:val="en-US"/>
        </w:rPr>
      </w:pPr>
    </w:p>
    <w:p w14:paraId="374F9F25" w14:textId="77777777" w:rsidR="00C85D21" w:rsidRDefault="00C85D21" w:rsidP="005B2971">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562" w:right="562" w:hanging="562"/>
        <w:rPr>
          <w:rFonts w:asciiTheme="majorBidi" w:hAnsiTheme="majorBidi" w:cstheme="majorBidi"/>
          <w:b/>
          <w:bCs/>
          <w:sz w:val="22"/>
          <w:szCs w:val="22"/>
          <w:u w:val="single"/>
          <w:lang w:val="en-US"/>
        </w:rPr>
      </w:pPr>
    </w:p>
    <w:p w14:paraId="02326944" w14:textId="77777777" w:rsidR="00C85D21" w:rsidRDefault="00C85D21" w:rsidP="005B2971">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562" w:right="562" w:hanging="562"/>
        <w:rPr>
          <w:rFonts w:asciiTheme="majorBidi" w:hAnsiTheme="majorBidi" w:cstheme="majorBidi"/>
          <w:b/>
          <w:bCs/>
          <w:sz w:val="22"/>
          <w:szCs w:val="22"/>
          <w:u w:val="single"/>
          <w:lang w:val="en-US"/>
        </w:rPr>
      </w:pPr>
    </w:p>
    <w:p w14:paraId="1D761C7F" w14:textId="77777777" w:rsidR="00C85D21" w:rsidRDefault="00C85D21" w:rsidP="005B2971">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562" w:right="562" w:hanging="562"/>
        <w:rPr>
          <w:rFonts w:asciiTheme="majorBidi" w:hAnsiTheme="majorBidi" w:cstheme="majorBidi"/>
          <w:b/>
          <w:bCs/>
          <w:sz w:val="22"/>
          <w:szCs w:val="22"/>
          <w:u w:val="single"/>
          <w:lang w:val="en-US"/>
        </w:rPr>
      </w:pPr>
    </w:p>
    <w:p w14:paraId="64569DE3" w14:textId="77777777" w:rsidR="00C85D21" w:rsidRPr="00670B48" w:rsidRDefault="00C85D21" w:rsidP="005B2971">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562" w:right="562" w:hanging="562"/>
        <w:rPr>
          <w:rFonts w:asciiTheme="majorBidi" w:hAnsiTheme="majorBidi" w:cstheme="majorBidi"/>
          <w:b/>
          <w:bCs/>
          <w:sz w:val="22"/>
          <w:szCs w:val="22"/>
          <w:u w:val="single"/>
          <w:rtl/>
          <w:lang w:val="en-US"/>
        </w:rPr>
      </w:pPr>
    </w:p>
    <w:p w14:paraId="48C5FE67" w14:textId="77777777" w:rsidR="00EE3B80" w:rsidRPr="00670B48" w:rsidRDefault="00EE3B80" w:rsidP="005B2971">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562" w:right="562" w:hanging="562"/>
        <w:rPr>
          <w:rFonts w:asciiTheme="majorBidi" w:hAnsiTheme="majorBidi" w:cstheme="majorBidi"/>
          <w:b/>
          <w:bCs/>
          <w:sz w:val="22"/>
          <w:szCs w:val="22"/>
          <w:u w:val="single"/>
          <w:rtl/>
          <w:lang w:val="en-US"/>
        </w:rPr>
      </w:pPr>
      <w:r w:rsidRPr="00670B48">
        <w:rPr>
          <w:rFonts w:asciiTheme="majorBidi" w:hAnsiTheme="majorBidi" w:cstheme="majorBidi"/>
          <w:b/>
          <w:bCs/>
          <w:sz w:val="22"/>
          <w:szCs w:val="22"/>
          <w:u w:val="single"/>
          <w:lang w:val="en-US"/>
        </w:rPr>
        <w:lastRenderedPageBreak/>
        <w:t>Non-Refereed Publications</w:t>
      </w:r>
    </w:p>
    <w:p w14:paraId="6EBD8F54" w14:textId="77777777" w:rsidR="00EE3B80" w:rsidRPr="00670B48" w:rsidRDefault="00EE3B80" w:rsidP="005B2971">
      <w:pPr>
        <w:pStyle w:val="ListParagraph"/>
        <w:numPr>
          <w:ilvl w:val="0"/>
          <w:numId w:val="12"/>
        </w:numPr>
        <w:spacing w:line="360" w:lineRule="auto"/>
        <w:rPr>
          <w:rFonts w:asciiTheme="majorBidi" w:hAnsiTheme="majorBidi" w:cstheme="majorBidi"/>
          <w:b/>
          <w:bCs/>
        </w:rPr>
      </w:pPr>
      <w:r w:rsidRPr="001F3660">
        <w:rPr>
          <w:rFonts w:asciiTheme="majorBidi" w:hAnsiTheme="majorBidi" w:cstheme="majorBidi"/>
          <w:b/>
          <w:bCs/>
          <w:lang w:val="de-DE"/>
        </w:rPr>
        <w:t xml:space="preserve">Hirschberger, G.  </w:t>
      </w:r>
      <w:r w:rsidRPr="001F3660">
        <w:rPr>
          <w:rFonts w:asciiTheme="majorBidi" w:hAnsiTheme="majorBidi" w:cstheme="majorBidi"/>
          <w:lang w:val="de-DE"/>
        </w:rPr>
        <w:t xml:space="preserve">(2011). Vernichtungspsychose: Wie Existenzangst  den Gewaltkreislauf antreibt und wie damit umgegangen werden kann. </w:t>
      </w:r>
      <w:r w:rsidRPr="00670B48">
        <w:rPr>
          <w:rFonts w:asciiTheme="majorBidi" w:hAnsiTheme="majorBidi" w:cstheme="majorBidi"/>
        </w:rPr>
        <w:t xml:space="preserve">(Annihilation psychosis: How existential fear fuels the cycle of violence and what can be done about it).  </w:t>
      </w:r>
      <w:r w:rsidRPr="00670B48">
        <w:rPr>
          <w:rFonts w:asciiTheme="majorBidi" w:hAnsiTheme="majorBidi" w:cstheme="majorBidi"/>
          <w:i/>
          <w:iCs/>
        </w:rPr>
        <w:t xml:space="preserve">Israel &amp; Palestina: Zeitschrift fur Dialog, 1, </w:t>
      </w:r>
      <w:r w:rsidRPr="00670B48">
        <w:rPr>
          <w:rFonts w:asciiTheme="majorBidi" w:hAnsiTheme="majorBidi" w:cstheme="majorBidi"/>
        </w:rPr>
        <w:t>48-62 (in German).</w:t>
      </w:r>
    </w:p>
    <w:p w14:paraId="79308884" w14:textId="77777777" w:rsidR="00EE3B80" w:rsidRPr="001F3660" w:rsidRDefault="00EE3B80" w:rsidP="005B2971">
      <w:pPr>
        <w:pStyle w:val="ListParagraph"/>
        <w:numPr>
          <w:ilvl w:val="0"/>
          <w:numId w:val="12"/>
        </w:numPr>
        <w:spacing w:line="360" w:lineRule="auto"/>
        <w:rPr>
          <w:rFonts w:asciiTheme="majorBidi" w:hAnsiTheme="majorBidi" w:cstheme="majorBidi"/>
          <w:i/>
          <w:iCs/>
          <w:lang w:val="de-DE"/>
        </w:rPr>
      </w:pPr>
      <w:r w:rsidRPr="00670B48">
        <w:rPr>
          <w:rFonts w:asciiTheme="majorBidi" w:hAnsiTheme="majorBidi" w:cstheme="majorBidi"/>
          <w:b/>
          <w:bCs/>
        </w:rPr>
        <w:t xml:space="preserve">Hirschberger, G. </w:t>
      </w:r>
      <w:r w:rsidRPr="00670B48">
        <w:rPr>
          <w:rFonts w:asciiTheme="majorBidi" w:hAnsiTheme="majorBidi" w:cstheme="majorBidi"/>
        </w:rPr>
        <w:t xml:space="preserve">(2013). Charity saves from what? </w:t>
      </w:r>
      <w:r w:rsidRPr="001F3660">
        <w:rPr>
          <w:rFonts w:asciiTheme="majorBidi" w:hAnsiTheme="majorBidi" w:cstheme="majorBidi"/>
          <w:lang w:val="de-DE"/>
        </w:rPr>
        <w:t>(</w:t>
      </w:r>
      <w:r w:rsidRPr="001F3660">
        <w:rPr>
          <w:rFonts w:asciiTheme="majorBidi" w:hAnsiTheme="majorBidi" w:cstheme="majorBidi"/>
          <w:i/>
          <w:iCs/>
          <w:lang w:val="de-DE"/>
        </w:rPr>
        <w:t>Tsdaka tazil mima?)</w:t>
      </w:r>
      <w:r w:rsidRPr="001F3660">
        <w:rPr>
          <w:rFonts w:asciiTheme="majorBidi" w:hAnsiTheme="majorBidi" w:cstheme="majorBidi"/>
          <w:lang w:val="de-DE"/>
        </w:rPr>
        <w:t xml:space="preserve">, </w:t>
      </w:r>
      <w:r w:rsidRPr="001F3660">
        <w:rPr>
          <w:rFonts w:asciiTheme="majorBidi" w:hAnsiTheme="majorBidi" w:cstheme="majorBidi"/>
          <w:i/>
          <w:iCs/>
          <w:lang w:val="de-DE"/>
        </w:rPr>
        <w:t xml:space="preserve">Alaxon </w:t>
      </w:r>
      <w:hyperlink r:id="rId5" w:history="1">
        <w:r w:rsidRPr="001F3660">
          <w:rPr>
            <w:rStyle w:val="Hyperlink"/>
            <w:rFonts w:asciiTheme="majorBidi" w:hAnsiTheme="majorBidi" w:cstheme="majorBidi"/>
            <w:color w:val="auto"/>
            <w:lang w:val="de-DE"/>
          </w:rPr>
          <w:t>http://alaxon.co.il/article/%D7%A6%D7%93%D7%A7%D7%94-%D7%AA%D7%A6%D7%99%D7%9C-%D7%9E%D7%9E%D7%94/</w:t>
        </w:r>
      </w:hyperlink>
    </w:p>
    <w:p w14:paraId="55F22BA9" w14:textId="77777777" w:rsidR="00EE3B80" w:rsidRPr="00670B48" w:rsidRDefault="00EE3B80" w:rsidP="005B2971">
      <w:pPr>
        <w:pStyle w:val="ListParagraph"/>
        <w:numPr>
          <w:ilvl w:val="0"/>
          <w:numId w:val="12"/>
        </w:numPr>
        <w:spacing w:line="360" w:lineRule="auto"/>
        <w:rPr>
          <w:rFonts w:asciiTheme="majorBidi" w:hAnsiTheme="majorBidi" w:cstheme="majorBidi"/>
        </w:rPr>
      </w:pPr>
      <w:r w:rsidRPr="00670B48">
        <w:rPr>
          <w:rFonts w:asciiTheme="majorBidi" w:hAnsiTheme="majorBidi" w:cstheme="majorBidi"/>
          <w:b/>
          <w:bCs/>
        </w:rPr>
        <w:t>Hirschberger, G.</w:t>
      </w:r>
      <w:r w:rsidRPr="00670B48">
        <w:rPr>
          <w:rFonts w:asciiTheme="majorBidi" w:hAnsiTheme="majorBidi" w:cstheme="majorBidi"/>
        </w:rPr>
        <w:t xml:space="preserve"> (2013).  The anatomy of a collective delusion.  (Anatomia shel ashlaya meshutefet), </w:t>
      </w:r>
      <w:r w:rsidRPr="00670B48">
        <w:rPr>
          <w:rFonts w:asciiTheme="majorBidi" w:hAnsiTheme="majorBidi" w:cstheme="majorBidi"/>
          <w:i/>
          <w:iCs/>
        </w:rPr>
        <w:t xml:space="preserve">Alaxon </w:t>
      </w:r>
      <w:hyperlink r:id="rId6" w:history="1">
        <w:r w:rsidRPr="00670B48">
          <w:rPr>
            <w:rStyle w:val="Hyperlink"/>
            <w:rFonts w:asciiTheme="majorBidi" w:hAnsiTheme="majorBidi" w:cstheme="majorBidi"/>
            <w:color w:val="auto"/>
          </w:rPr>
          <w:t>http://alaxon.co.il/article/%D7%90%D7%A0%D7%98%D7%95%D7%9E%D7%99%D7%94-%D7%A9%D7%9C-%D7%90%D7%A9%D7%9C%D7%99%D7%94-%D7%9E%D7%A9%D7%95%D7%AA%D7%A4%D7%AA/</w:t>
        </w:r>
      </w:hyperlink>
    </w:p>
    <w:p w14:paraId="4681C80A" w14:textId="77777777" w:rsidR="00EE3B80" w:rsidRPr="00670B48" w:rsidRDefault="00EE3B80" w:rsidP="005B2971">
      <w:pPr>
        <w:pStyle w:val="NormalParL"/>
        <w:numPr>
          <w:ilvl w:val="0"/>
          <w:numId w:val="1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360" w:lineRule="auto"/>
        <w:ind w:right="561"/>
        <w:rPr>
          <w:rFonts w:asciiTheme="majorBidi" w:hAnsiTheme="majorBidi" w:cstheme="majorBidi"/>
          <w:i/>
          <w:iCs/>
          <w:sz w:val="22"/>
          <w:szCs w:val="22"/>
        </w:rPr>
      </w:pPr>
      <w:r w:rsidRPr="00670B48">
        <w:rPr>
          <w:rFonts w:asciiTheme="majorBidi" w:hAnsiTheme="majorBidi" w:cstheme="majorBidi"/>
          <w:b/>
          <w:bCs/>
          <w:sz w:val="22"/>
          <w:szCs w:val="22"/>
        </w:rPr>
        <w:t>Hirschberger, G.</w:t>
      </w:r>
      <w:r w:rsidRPr="00670B48">
        <w:rPr>
          <w:rFonts w:asciiTheme="majorBidi" w:hAnsiTheme="majorBidi" w:cstheme="majorBidi"/>
          <w:sz w:val="22"/>
          <w:szCs w:val="22"/>
        </w:rPr>
        <w:t xml:space="preserve">  (2014). Speaking from the edge of the abyss (Diburim al pi tehom), </w:t>
      </w:r>
      <w:r w:rsidRPr="00670B48">
        <w:rPr>
          <w:rFonts w:asciiTheme="majorBidi" w:hAnsiTheme="majorBidi" w:cstheme="majorBidi"/>
          <w:i/>
          <w:iCs/>
          <w:sz w:val="22"/>
          <w:szCs w:val="22"/>
        </w:rPr>
        <w:t xml:space="preserve">Alaxon </w:t>
      </w:r>
      <w:hyperlink r:id="rId7" w:history="1">
        <w:r w:rsidRPr="00670B48">
          <w:rPr>
            <w:rStyle w:val="Hyperlink"/>
            <w:rFonts w:asciiTheme="majorBidi" w:hAnsiTheme="majorBidi" w:cstheme="majorBidi"/>
            <w:i/>
            <w:iCs/>
            <w:color w:val="auto"/>
            <w:sz w:val="22"/>
            <w:szCs w:val="22"/>
          </w:rPr>
          <w:t>http://alaxon.co.il/article/%D7%93%D7%99%D7%91%D7%95%D7%A8%D7%99%D7%9D-%D7%A2%D7%9C-%D7%A4%D7%99-%D7%AA%D7%94%D7%95%D7%9D/</w:t>
        </w:r>
      </w:hyperlink>
    </w:p>
    <w:p w14:paraId="7BE3F2B5" w14:textId="77777777" w:rsidR="00EE3B80" w:rsidRPr="00670B48" w:rsidRDefault="00EE3B80" w:rsidP="005B2971">
      <w:pPr>
        <w:pStyle w:val="NormalParL"/>
        <w:numPr>
          <w:ilvl w:val="0"/>
          <w:numId w:val="1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360" w:lineRule="auto"/>
        <w:ind w:right="561"/>
        <w:rPr>
          <w:rFonts w:asciiTheme="majorBidi" w:hAnsiTheme="majorBidi" w:cstheme="majorBidi"/>
          <w:i/>
          <w:iCs/>
          <w:sz w:val="22"/>
          <w:szCs w:val="22"/>
          <w:lang w:val="en-US"/>
        </w:rPr>
      </w:pPr>
      <w:r w:rsidRPr="00670B48">
        <w:rPr>
          <w:rFonts w:asciiTheme="majorBidi" w:hAnsiTheme="majorBidi" w:cstheme="majorBidi"/>
          <w:b/>
          <w:bCs/>
          <w:sz w:val="22"/>
          <w:szCs w:val="22"/>
        </w:rPr>
        <w:t>Hirschberger, G</w:t>
      </w:r>
      <w:r w:rsidRPr="00670B48">
        <w:rPr>
          <w:rFonts w:asciiTheme="majorBidi" w:hAnsiTheme="majorBidi" w:cstheme="majorBidi"/>
          <w:sz w:val="22"/>
          <w:szCs w:val="22"/>
        </w:rPr>
        <w:t>. (</w:t>
      </w:r>
      <w:proofErr w:type="gramStart"/>
      <w:r w:rsidRPr="00670B48">
        <w:rPr>
          <w:rFonts w:asciiTheme="majorBidi" w:hAnsiTheme="majorBidi" w:cstheme="majorBidi"/>
          <w:sz w:val="22"/>
          <w:szCs w:val="22"/>
          <w:lang w:val="en-US"/>
        </w:rPr>
        <w:t>August,</w:t>
      </w:r>
      <w:proofErr w:type="gramEnd"/>
      <w:r w:rsidRPr="00670B48">
        <w:rPr>
          <w:rFonts w:asciiTheme="majorBidi" w:hAnsiTheme="majorBidi" w:cstheme="majorBidi"/>
          <w:sz w:val="22"/>
          <w:szCs w:val="22"/>
          <w:lang w:val="en-US"/>
        </w:rPr>
        <w:t xml:space="preserve"> 2018).  Supporters of the Nation-State Law are promoting a one-state solution.  </w:t>
      </w:r>
      <w:r w:rsidRPr="00670B48">
        <w:rPr>
          <w:rFonts w:asciiTheme="majorBidi" w:hAnsiTheme="majorBidi" w:cstheme="majorBidi"/>
          <w:i/>
          <w:iCs/>
          <w:sz w:val="22"/>
          <w:szCs w:val="22"/>
          <w:lang w:val="en-US"/>
        </w:rPr>
        <w:t>Haaretz. https://www.haaretz.co.il/opinions/.premium-1.6361253</w:t>
      </w:r>
    </w:p>
    <w:p w14:paraId="72E30A1A" w14:textId="77777777" w:rsidR="00EE3B80" w:rsidRPr="00670B48" w:rsidRDefault="00EE3B80" w:rsidP="005B2971">
      <w:pPr>
        <w:pStyle w:val="ListParagraph"/>
        <w:numPr>
          <w:ilvl w:val="0"/>
          <w:numId w:val="12"/>
        </w:numPr>
        <w:spacing w:line="360" w:lineRule="auto"/>
        <w:rPr>
          <w:rFonts w:asciiTheme="majorBidi" w:hAnsiTheme="majorBidi" w:cstheme="majorBidi"/>
        </w:rPr>
      </w:pPr>
      <w:r w:rsidRPr="00670B48">
        <w:rPr>
          <w:rFonts w:asciiTheme="majorBidi" w:hAnsiTheme="majorBidi" w:cstheme="majorBidi"/>
          <w:b/>
          <w:bCs/>
        </w:rPr>
        <w:t>Hirschberger, G</w:t>
      </w:r>
      <w:r w:rsidRPr="00670B48">
        <w:rPr>
          <w:rFonts w:asciiTheme="majorBidi" w:hAnsiTheme="majorBidi" w:cstheme="majorBidi"/>
        </w:rPr>
        <w:t xml:space="preserve">., Saguy, T., Hirsch-Hoeffler, S., &amp; Shani-Sherman, T.  (2014).  Psychological preparedness for the future evacuation of West-Bank Settlers: An experimental survey.  Report prepared for the </w:t>
      </w:r>
      <w:r w:rsidRPr="00670B48">
        <w:rPr>
          <w:rFonts w:asciiTheme="majorBidi" w:hAnsiTheme="majorBidi" w:cstheme="majorBidi"/>
          <w:i/>
          <w:iCs/>
        </w:rPr>
        <w:t>Blue &amp; White Future Foundation</w:t>
      </w:r>
      <w:r w:rsidRPr="00670B48">
        <w:rPr>
          <w:rFonts w:asciiTheme="majorBidi" w:hAnsiTheme="majorBidi" w:cstheme="majorBidi"/>
        </w:rPr>
        <w:t>.</w:t>
      </w:r>
    </w:p>
    <w:p w14:paraId="0B078D7F" w14:textId="77777777" w:rsidR="00EE3B80" w:rsidRPr="00670B48" w:rsidRDefault="00EE3B80" w:rsidP="005B2971">
      <w:pPr>
        <w:pStyle w:val="NormalParL"/>
        <w:numPr>
          <w:ilvl w:val="0"/>
          <w:numId w:val="1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360" w:lineRule="auto"/>
        <w:ind w:right="561"/>
        <w:rPr>
          <w:rFonts w:asciiTheme="majorBidi" w:hAnsiTheme="majorBidi" w:cstheme="majorBidi"/>
          <w:sz w:val="22"/>
          <w:szCs w:val="22"/>
        </w:rPr>
      </w:pPr>
      <w:r w:rsidRPr="001F3660">
        <w:rPr>
          <w:rFonts w:asciiTheme="majorBidi" w:hAnsiTheme="majorBidi" w:cstheme="majorBidi"/>
          <w:b/>
          <w:bCs/>
          <w:sz w:val="22"/>
          <w:szCs w:val="22"/>
          <w:lang w:val="de-DE"/>
        </w:rPr>
        <w:t>Hirschberger, G</w:t>
      </w:r>
      <w:r w:rsidRPr="001F3660">
        <w:rPr>
          <w:rFonts w:asciiTheme="majorBidi" w:hAnsiTheme="majorBidi" w:cstheme="majorBidi"/>
          <w:sz w:val="22"/>
          <w:szCs w:val="22"/>
          <w:lang w:val="de-DE"/>
        </w:rPr>
        <w:t xml:space="preserve">., &amp; Hirsch-Hoeffler, S.  </w:t>
      </w:r>
      <w:r w:rsidRPr="00670B48">
        <w:rPr>
          <w:rFonts w:asciiTheme="majorBidi" w:hAnsiTheme="majorBidi" w:cstheme="majorBidi"/>
          <w:sz w:val="22"/>
          <w:szCs w:val="22"/>
        </w:rPr>
        <w:t xml:space="preserve">(2016). Socio-demographic and ideological differences among West-Bank Settlers: A comparison of four distinct groups.  Report prepared for </w:t>
      </w:r>
      <w:r w:rsidRPr="00670B48">
        <w:rPr>
          <w:rFonts w:asciiTheme="majorBidi" w:hAnsiTheme="majorBidi" w:cstheme="majorBidi"/>
          <w:i/>
          <w:iCs/>
          <w:sz w:val="22"/>
          <w:szCs w:val="22"/>
        </w:rPr>
        <w:t>Commanders for Israel's Security (CIS).</w:t>
      </w:r>
      <w:r w:rsidRPr="00670B48">
        <w:rPr>
          <w:rFonts w:asciiTheme="majorBidi" w:hAnsiTheme="majorBidi" w:cstheme="majorBidi"/>
          <w:sz w:val="22"/>
          <w:szCs w:val="22"/>
        </w:rPr>
        <w:t xml:space="preserve">  </w:t>
      </w:r>
    </w:p>
    <w:p w14:paraId="3BCBF2F7" w14:textId="77777777" w:rsidR="00EE3B80" w:rsidRPr="00670B48" w:rsidRDefault="00EE3B80" w:rsidP="005B2971">
      <w:pPr>
        <w:pStyle w:val="NormalParL"/>
        <w:numPr>
          <w:ilvl w:val="0"/>
          <w:numId w:val="1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360" w:lineRule="auto"/>
        <w:ind w:right="561"/>
        <w:rPr>
          <w:rFonts w:asciiTheme="majorBidi" w:hAnsiTheme="majorBidi" w:cstheme="majorBidi"/>
          <w:sz w:val="22"/>
          <w:szCs w:val="22"/>
        </w:rPr>
      </w:pPr>
      <w:r w:rsidRPr="001F3660">
        <w:rPr>
          <w:rFonts w:asciiTheme="majorBidi" w:hAnsiTheme="majorBidi" w:cstheme="majorBidi"/>
          <w:b/>
          <w:bCs/>
          <w:sz w:val="22"/>
          <w:szCs w:val="22"/>
          <w:lang w:val="de-DE"/>
        </w:rPr>
        <w:t>Hirschberger, G</w:t>
      </w:r>
      <w:r w:rsidRPr="001F3660">
        <w:rPr>
          <w:rFonts w:asciiTheme="majorBidi" w:hAnsiTheme="majorBidi" w:cstheme="majorBidi"/>
          <w:sz w:val="22"/>
          <w:szCs w:val="22"/>
          <w:lang w:val="de-DE"/>
        </w:rPr>
        <w:t xml:space="preserve">., &amp; Hirsch-Hoeffler, S.  </w:t>
      </w:r>
      <w:r w:rsidRPr="00670B48">
        <w:rPr>
          <w:rFonts w:asciiTheme="majorBidi" w:hAnsiTheme="majorBidi" w:cstheme="majorBidi"/>
          <w:sz w:val="22"/>
          <w:szCs w:val="22"/>
        </w:rPr>
        <w:t xml:space="preserve">(2018). Estimating the responses of West-Bank settlers to an Israeli evacuation. Report prepared for </w:t>
      </w:r>
      <w:r w:rsidRPr="00670B48">
        <w:rPr>
          <w:rFonts w:asciiTheme="majorBidi" w:hAnsiTheme="majorBidi" w:cstheme="majorBidi"/>
          <w:i/>
          <w:iCs/>
          <w:sz w:val="22"/>
          <w:szCs w:val="22"/>
        </w:rPr>
        <w:t>Commanders for Israel's Security (CIS).</w:t>
      </w:r>
      <w:r w:rsidRPr="00670B48">
        <w:rPr>
          <w:rFonts w:asciiTheme="majorBidi" w:hAnsiTheme="majorBidi" w:cstheme="majorBidi"/>
          <w:sz w:val="22"/>
          <w:szCs w:val="22"/>
        </w:rPr>
        <w:t xml:space="preserve">  </w:t>
      </w:r>
    </w:p>
    <w:p w14:paraId="1A34BF8E" w14:textId="63D2446F" w:rsidR="00CA338E" w:rsidRPr="00670B48" w:rsidRDefault="00EE3B80" w:rsidP="005B2971">
      <w:pPr>
        <w:pStyle w:val="NormalParL"/>
        <w:numPr>
          <w:ilvl w:val="0"/>
          <w:numId w:val="1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360" w:lineRule="auto"/>
        <w:ind w:right="561"/>
        <w:rPr>
          <w:rFonts w:asciiTheme="majorBidi" w:hAnsiTheme="majorBidi" w:cstheme="majorBidi"/>
          <w:sz w:val="22"/>
          <w:szCs w:val="22"/>
          <w:u w:val="single"/>
          <w:lang w:val="en-US"/>
        </w:rPr>
      </w:pPr>
      <w:r w:rsidRPr="003E5EEA">
        <w:rPr>
          <w:rFonts w:asciiTheme="majorBidi" w:hAnsiTheme="majorBidi" w:cstheme="majorBidi"/>
          <w:b/>
          <w:bCs/>
          <w:sz w:val="22"/>
          <w:szCs w:val="22"/>
          <w:lang w:val="de-DE"/>
        </w:rPr>
        <w:t>Hirschberger, G</w:t>
      </w:r>
      <w:r w:rsidRPr="003E5EEA">
        <w:rPr>
          <w:rFonts w:asciiTheme="majorBidi" w:hAnsiTheme="majorBidi" w:cstheme="majorBidi"/>
          <w:sz w:val="22"/>
          <w:szCs w:val="22"/>
          <w:lang w:val="de-DE"/>
        </w:rPr>
        <w:t>., Kahn, D. T. &amp; Hirsch-Hoeffler, S</w:t>
      </w:r>
      <w:r w:rsidR="003D6BE1" w:rsidRPr="003E5EEA">
        <w:rPr>
          <w:rFonts w:asciiTheme="majorBidi" w:hAnsiTheme="majorBidi" w:cstheme="majorBidi"/>
          <w:sz w:val="22"/>
          <w:szCs w:val="22"/>
          <w:lang w:val="de-DE"/>
        </w:rPr>
        <w:t>.</w:t>
      </w:r>
      <w:r w:rsidRPr="003E5EEA">
        <w:rPr>
          <w:rFonts w:asciiTheme="majorBidi" w:hAnsiTheme="majorBidi" w:cstheme="majorBidi"/>
          <w:sz w:val="22"/>
          <w:szCs w:val="22"/>
          <w:lang w:val="de-DE"/>
        </w:rPr>
        <w:t xml:space="preserve"> (2018)</w:t>
      </w:r>
      <w:r w:rsidR="003D6BE1" w:rsidRPr="003E5EEA">
        <w:rPr>
          <w:rFonts w:asciiTheme="majorBidi" w:hAnsiTheme="majorBidi" w:cstheme="majorBidi"/>
          <w:sz w:val="22"/>
          <w:szCs w:val="22"/>
          <w:lang w:val="de-DE"/>
        </w:rPr>
        <w:t>.</w:t>
      </w:r>
      <w:r w:rsidRPr="003E5EEA">
        <w:rPr>
          <w:rFonts w:asciiTheme="majorBidi" w:hAnsiTheme="majorBidi" w:cstheme="majorBidi"/>
          <w:sz w:val="22"/>
          <w:szCs w:val="22"/>
          <w:lang w:val="de-DE"/>
        </w:rPr>
        <w:t xml:space="preserve"> </w:t>
      </w:r>
      <w:r w:rsidRPr="00670B48">
        <w:rPr>
          <w:rFonts w:asciiTheme="majorBidi" w:hAnsiTheme="majorBidi" w:cstheme="majorBidi"/>
          <w:sz w:val="22"/>
          <w:szCs w:val="22"/>
        </w:rPr>
        <w:t>Time to divorce: An experimental survey on the</w:t>
      </w:r>
      <w:r w:rsidR="000C0CD5" w:rsidRPr="00670B48">
        <w:rPr>
          <w:rFonts w:asciiTheme="majorBidi" w:hAnsiTheme="majorBidi" w:cstheme="majorBidi"/>
          <w:sz w:val="22"/>
          <w:szCs w:val="22"/>
        </w:rPr>
        <w:t xml:space="preserve"> effects of a divorce metaphor o</w:t>
      </w:r>
      <w:r w:rsidRPr="00670B48">
        <w:rPr>
          <w:rFonts w:asciiTheme="majorBidi" w:hAnsiTheme="majorBidi" w:cstheme="majorBidi"/>
          <w:sz w:val="22"/>
          <w:szCs w:val="22"/>
        </w:rPr>
        <w:t>n promoting separation from the Palestinians</w:t>
      </w:r>
      <w:r w:rsidRPr="00670B48">
        <w:rPr>
          <w:rFonts w:asciiTheme="majorBidi" w:hAnsiTheme="majorBidi" w:cstheme="majorBidi"/>
          <w:sz w:val="22"/>
          <w:szCs w:val="22"/>
          <w:lang w:val="en-US"/>
        </w:rPr>
        <w:t xml:space="preserve">. </w:t>
      </w:r>
      <w:r w:rsidRPr="00670B48">
        <w:rPr>
          <w:rFonts w:asciiTheme="majorBidi" w:hAnsiTheme="majorBidi" w:cstheme="majorBidi"/>
          <w:sz w:val="22"/>
          <w:szCs w:val="22"/>
        </w:rPr>
        <w:t xml:space="preserve">Report prepared for </w:t>
      </w:r>
      <w:r w:rsidRPr="00670B48">
        <w:rPr>
          <w:rFonts w:asciiTheme="majorBidi" w:hAnsiTheme="majorBidi" w:cstheme="majorBidi"/>
          <w:i/>
          <w:iCs/>
          <w:sz w:val="22"/>
          <w:szCs w:val="22"/>
        </w:rPr>
        <w:t>Commanders for Israel's Security (CIS).</w:t>
      </w:r>
      <w:r w:rsidRPr="00670B48">
        <w:rPr>
          <w:rFonts w:asciiTheme="majorBidi" w:hAnsiTheme="majorBidi" w:cstheme="majorBidi"/>
          <w:sz w:val="22"/>
          <w:szCs w:val="22"/>
        </w:rPr>
        <w:t xml:space="preserve"> </w:t>
      </w:r>
    </w:p>
    <w:p w14:paraId="74A56B8C" w14:textId="77777777" w:rsidR="00670B48" w:rsidRDefault="00CA338E" w:rsidP="0047608D">
      <w:pPr>
        <w:pStyle w:val="NormalParL"/>
        <w:numPr>
          <w:ilvl w:val="0"/>
          <w:numId w:val="1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360" w:lineRule="auto"/>
        <w:ind w:right="561"/>
        <w:rPr>
          <w:rFonts w:asciiTheme="majorBidi" w:hAnsiTheme="majorBidi" w:cstheme="majorBidi"/>
          <w:sz w:val="22"/>
          <w:szCs w:val="22"/>
          <w:u w:val="single"/>
          <w:lang w:val="en-US"/>
        </w:rPr>
      </w:pPr>
      <w:r w:rsidRPr="00670B48">
        <w:rPr>
          <w:rFonts w:asciiTheme="majorBidi" w:hAnsiTheme="majorBidi" w:cstheme="majorBidi"/>
          <w:b/>
          <w:bCs/>
          <w:sz w:val="22"/>
          <w:szCs w:val="22"/>
        </w:rPr>
        <w:lastRenderedPageBreak/>
        <w:t xml:space="preserve">Hirschberger, G. </w:t>
      </w:r>
      <w:r w:rsidRPr="00670B48">
        <w:rPr>
          <w:rFonts w:asciiTheme="majorBidi" w:hAnsiTheme="majorBidi" w:cstheme="majorBidi"/>
          <w:sz w:val="22"/>
          <w:szCs w:val="22"/>
        </w:rPr>
        <w:t>(</w:t>
      </w:r>
      <w:proofErr w:type="gramStart"/>
      <w:r w:rsidRPr="00670B48">
        <w:rPr>
          <w:rFonts w:asciiTheme="majorBidi" w:hAnsiTheme="majorBidi" w:cstheme="majorBidi"/>
          <w:sz w:val="22"/>
          <w:szCs w:val="22"/>
        </w:rPr>
        <w:t>February,</w:t>
      </w:r>
      <w:proofErr w:type="gramEnd"/>
      <w:r w:rsidRPr="00670B48">
        <w:rPr>
          <w:rFonts w:asciiTheme="majorBidi" w:hAnsiTheme="majorBidi" w:cstheme="majorBidi"/>
          <w:sz w:val="22"/>
          <w:szCs w:val="22"/>
        </w:rPr>
        <w:t xml:space="preserve"> 2019).  Global opinion: Israel's political identity crisis goes beyond left and right. </w:t>
      </w:r>
      <w:r w:rsidRPr="00670B48">
        <w:rPr>
          <w:rFonts w:asciiTheme="majorBidi" w:hAnsiTheme="majorBidi" w:cstheme="majorBidi"/>
          <w:i/>
          <w:iCs/>
          <w:sz w:val="22"/>
          <w:szCs w:val="22"/>
        </w:rPr>
        <w:t>Washington Post</w:t>
      </w:r>
      <w:r w:rsidRPr="00670B48">
        <w:rPr>
          <w:rFonts w:asciiTheme="majorBidi" w:hAnsiTheme="majorBidi" w:cstheme="majorBidi"/>
          <w:sz w:val="22"/>
          <w:szCs w:val="22"/>
        </w:rPr>
        <w:t xml:space="preserve">. </w:t>
      </w:r>
      <w:hyperlink r:id="rId8" w:history="1">
        <w:r w:rsidR="0047608D" w:rsidRPr="00670B48">
          <w:rPr>
            <w:rStyle w:val="Hyperlink"/>
            <w:rFonts w:asciiTheme="majorBidi" w:hAnsiTheme="majorBidi" w:cstheme="majorBidi"/>
            <w:sz w:val="22"/>
            <w:szCs w:val="22"/>
          </w:rPr>
          <w:t>https://www.washingtonpost.com/opinions/2019/02/14/israels-political-identity-crisis-goes-beyond-left-or-right/?utm_term=.973c00efa4ba</w:t>
        </w:r>
      </w:hyperlink>
      <w:r w:rsidRPr="00670B48">
        <w:rPr>
          <w:rFonts w:asciiTheme="majorBidi" w:hAnsiTheme="majorBidi" w:cstheme="majorBidi"/>
          <w:sz w:val="22"/>
          <w:szCs w:val="22"/>
        </w:rPr>
        <w:t xml:space="preserve">  </w:t>
      </w:r>
    </w:p>
    <w:p w14:paraId="091BC636" w14:textId="12358DD4" w:rsidR="00EE3B80" w:rsidRDefault="00670B48" w:rsidP="0047608D">
      <w:pPr>
        <w:pStyle w:val="NormalParL"/>
        <w:numPr>
          <w:ilvl w:val="0"/>
          <w:numId w:val="1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360" w:lineRule="auto"/>
        <w:ind w:right="561"/>
        <w:rPr>
          <w:rFonts w:asciiTheme="majorBidi" w:hAnsiTheme="majorBidi" w:cstheme="majorBidi"/>
          <w:sz w:val="22"/>
          <w:szCs w:val="22"/>
          <w:u w:val="single"/>
          <w:lang w:val="en-US"/>
        </w:rPr>
      </w:pPr>
      <w:r>
        <w:rPr>
          <w:rFonts w:asciiTheme="majorBidi" w:hAnsiTheme="majorBidi" w:cstheme="majorBidi"/>
          <w:b/>
          <w:bCs/>
          <w:sz w:val="22"/>
          <w:szCs w:val="22"/>
        </w:rPr>
        <w:t>Hirschberger, G.</w:t>
      </w:r>
      <w:r>
        <w:rPr>
          <w:rFonts w:asciiTheme="majorBidi" w:hAnsiTheme="majorBidi" w:cstheme="majorBidi"/>
          <w:sz w:val="22"/>
          <w:szCs w:val="22"/>
          <w:u w:val="single"/>
        </w:rPr>
        <w:t xml:space="preserve"> (</w:t>
      </w:r>
      <w:proofErr w:type="gramStart"/>
      <w:r>
        <w:rPr>
          <w:rFonts w:asciiTheme="majorBidi" w:hAnsiTheme="majorBidi" w:cstheme="majorBidi"/>
          <w:sz w:val="22"/>
          <w:szCs w:val="22"/>
          <w:u w:val="single"/>
        </w:rPr>
        <w:t>April,</w:t>
      </w:r>
      <w:proofErr w:type="gramEnd"/>
      <w:r>
        <w:rPr>
          <w:rFonts w:asciiTheme="majorBidi" w:hAnsiTheme="majorBidi" w:cstheme="majorBidi"/>
          <w:sz w:val="22"/>
          <w:szCs w:val="22"/>
          <w:u w:val="single"/>
        </w:rPr>
        <w:t xml:space="preserve"> 2019). Clearing the fog around the issue of annexation. </w:t>
      </w:r>
      <w:r w:rsidRPr="00670B48">
        <w:rPr>
          <w:rFonts w:asciiTheme="majorBidi" w:hAnsiTheme="majorBidi" w:cstheme="majorBidi"/>
          <w:i/>
          <w:iCs/>
          <w:sz w:val="22"/>
          <w:szCs w:val="22"/>
          <w:u w:val="single"/>
        </w:rPr>
        <w:t>Ynet</w:t>
      </w:r>
      <w:r>
        <w:rPr>
          <w:rFonts w:asciiTheme="majorBidi" w:hAnsiTheme="majorBidi" w:cstheme="majorBidi"/>
          <w:sz w:val="22"/>
          <w:szCs w:val="22"/>
          <w:u w:val="single"/>
        </w:rPr>
        <w:t xml:space="preserve">.  </w:t>
      </w:r>
      <w:hyperlink r:id="rId9" w:history="1">
        <w:r>
          <w:rPr>
            <w:rStyle w:val="Hyperlink"/>
          </w:rPr>
          <w:t>https://www.ynet.co.il/articles/0,7340,L-5488427,00.html</w:t>
        </w:r>
      </w:hyperlink>
      <w:r>
        <w:t xml:space="preserve">. </w:t>
      </w:r>
      <w:r w:rsidR="00EE3B80" w:rsidRPr="00670B48">
        <w:rPr>
          <w:rFonts w:asciiTheme="majorBidi" w:hAnsiTheme="majorBidi" w:cstheme="majorBidi"/>
          <w:sz w:val="22"/>
          <w:szCs w:val="22"/>
          <w:u w:val="single"/>
          <w:lang w:val="en-US"/>
        </w:rPr>
        <w:t xml:space="preserve"> </w:t>
      </w:r>
    </w:p>
    <w:p w14:paraId="2B8EB397" w14:textId="57374392" w:rsidR="008C02C9" w:rsidRDefault="008C02C9" w:rsidP="003D6BE1">
      <w:pPr>
        <w:pStyle w:val="NormalParL"/>
        <w:numPr>
          <w:ilvl w:val="0"/>
          <w:numId w:val="1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360" w:lineRule="auto"/>
        <w:ind w:right="561"/>
        <w:rPr>
          <w:rFonts w:asciiTheme="majorBidi" w:hAnsiTheme="majorBidi" w:cstheme="majorBidi"/>
          <w:sz w:val="22"/>
          <w:szCs w:val="22"/>
          <w:u w:val="single"/>
          <w:lang w:val="en-US"/>
        </w:rPr>
      </w:pPr>
      <w:r>
        <w:rPr>
          <w:rFonts w:asciiTheme="majorBidi" w:hAnsiTheme="majorBidi" w:cstheme="majorBidi"/>
          <w:b/>
          <w:bCs/>
          <w:sz w:val="22"/>
          <w:szCs w:val="22"/>
        </w:rPr>
        <w:t>Hirschberger, G</w:t>
      </w:r>
      <w:r>
        <w:rPr>
          <w:rFonts w:asciiTheme="majorBidi" w:hAnsiTheme="majorBidi" w:cstheme="majorBidi"/>
          <w:sz w:val="22"/>
          <w:szCs w:val="22"/>
          <w:lang w:val="en-US"/>
        </w:rPr>
        <w:t xml:space="preserve"> (</w:t>
      </w:r>
      <w:proofErr w:type="gramStart"/>
      <w:r>
        <w:rPr>
          <w:rFonts w:asciiTheme="majorBidi" w:hAnsiTheme="majorBidi" w:cstheme="majorBidi"/>
          <w:sz w:val="22"/>
          <w:szCs w:val="22"/>
          <w:lang w:val="en-US"/>
        </w:rPr>
        <w:t>March,</w:t>
      </w:r>
      <w:proofErr w:type="gramEnd"/>
      <w:r>
        <w:rPr>
          <w:rFonts w:asciiTheme="majorBidi" w:hAnsiTheme="majorBidi" w:cstheme="majorBidi"/>
          <w:sz w:val="22"/>
          <w:szCs w:val="22"/>
          <w:lang w:val="en-US"/>
        </w:rPr>
        <w:t xml:space="preserve"> </w:t>
      </w:r>
      <w:r w:rsidR="003D6BE1">
        <w:rPr>
          <w:rFonts w:asciiTheme="majorBidi" w:hAnsiTheme="majorBidi" w:cstheme="majorBidi"/>
          <w:sz w:val="22"/>
          <w:szCs w:val="22"/>
          <w:lang w:val="en-US"/>
        </w:rPr>
        <w:t>2020</w:t>
      </w:r>
      <w:r>
        <w:rPr>
          <w:rFonts w:asciiTheme="majorBidi" w:hAnsiTheme="majorBidi" w:cstheme="majorBidi"/>
          <w:sz w:val="22"/>
          <w:szCs w:val="22"/>
          <w:lang w:val="en-US"/>
        </w:rPr>
        <w:t xml:space="preserve">). Could COVID-19 pave the way to a common humanity? </w:t>
      </w:r>
      <w:r>
        <w:rPr>
          <w:rFonts w:asciiTheme="majorBidi" w:hAnsiTheme="majorBidi" w:cstheme="majorBidi"/>
          <w:i/>
          <w:iCs/>
          <w:sz w:val="22"/>
          <w:szCs w:val="22"/>
          <w:lang w:val="en-US"/>
        </w:rPr>
        <w:t>Geneva Accord</w:t>
      </w:r>
      <w:r>
        <w:rPr>
          <w:rFonts w:asciiTheme="majorBidi" w:hAnsiTheme="majorBidi" w:cstheme="majorBidi"/>
          <w:sz w:val="22"/>
          <w:szCs w:val="22"/>
          <w:lang w:val="en-US"/>
        </w:rPr>
        <w:t xml:space="preserve"> </w:t>
      </w:r>
      <w:hyperlink r:id="rId10" w:history="1">
        <w:r>
          <w:rPr>
            <w:rStyle w:val="Hyperlink"/>
          </w:rPr>
          <w:t>https://geneva-accord.org/media/could-covid-19-pave-the-way-to-a-common-humanity/</w:t>
        </w:r>
      </w:hyperlink>
    </w:p>
    <w:p w14:paraId="52844591" w14:textId="3EF283DA" w:rsidR="000E7C46" w:rsidRDefault="000E7C46" w:rsidP="000E7C46">
      <w:pPr>
        <w:pStyle w:val="NormalParL"/>
        <w:numPr>
          <w:ilvl w:val="0"/>
          <w:numId w:val="1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360" w:lineRule="auto"/>
        <w:ind w:right="561"/>
        <w:rPr>
          <w:rFonts w:asciiTheme="majorBidi" w:hAnsiTheme="majorBidi" w:cstheme="majorBidi"/>
          <w:b/>
          <w:bCs/>
          <w:sz w:val="22"/>
          <w:szCs w:val="22"/>
          <w:u w:val="single"/>
          <w:lang w:val="en-US"/>
        </w:rPr>
      </w:pPr>
      <w:r w:rsidRPr="003E5EEA">
        <w:rPr>
          <w:rFonts w:asciiTheme="majorBidi" w:hAnsiTheme="majorBidi" w:cstheme="majorBidi"/>
          <w:b/>
          <w:bCs/>
          <w:sz w:val="22"/>
          <w:szCs w:val="22"/>
          <w:lang w:val="de-DE"/>
        </w:rPr>
        <w:t xml:space="preserve">Hirschberger, G., </w:t>
      </w:r>
      <w:r w:rsidRPr="003E5EEA">
        <w:rPr>
          <w:rFonts w:asciiTheme="majorBidi" w:hAnsiTheme="majorBidi" w:cstheme="majorBidi"/>
          <w:sz w:val="22"/>
          <w:szCs w:val="22"/>
          <w:lang w:val="de-DE"/>
        </w:rPr>
        <w:t xml:space="preserve">Hirsch-Hoefler, S., &amp; Fuchs, C. (2021). </w:t>
      </w:r>
      <w:r>
        <w:rPr>
          <w:rFonts w:asciiTheme="majorBidi" w:hAnsiTheme="majorBidi" w:cstheme="majorBidi"/>
          <w:sz w:val="22"/>
          <w:szCs w:val="22"/>
          <w:lang w:val="en-US"/>
        </w:rPr>
        <w:t xml:space="preserve">Vote right, think left. </w:t>
      </w:r>
      <w:r>
        <w:rPr>
          <w:rFonts w:asciiTheme="majorBidi" w:hAnsiTheme="majorBidi" w:cstheme="majorBidi"/>
          <w:i/>
          <w:iCs/>
          <w:sz w:val="22"/>
          <w:szCs w:val="22"/>
          <w:lang w:val="en-US"/>
        </w:rPr>
        <w:t xml:space="preserve">Liberal, </w:t>
      </w:r>
      <w:r>
        <w:rPr>
          <w:rFonts w:asciiTheme="majorBidi" w:hAnsiTheme="majorBidi" w:cstheme="majorBidi"/>
          <w:sz w:val="22"/>
          <w:szCs w:val="22"/>
          <w:lang w:val="en-US"/>
        </w:rPr>
        <w:t xml:space="preserve">October 2021. </w:t>
      </w:r>
      <w:hyperlink r:id="rId11" w:history="1">
        <w:r w:rsidRPr="00006699">
          <w:rPr>
            <w:rStyle w:val="Hyperlink"/>
            <w:rFonts w:asciiTheme="majorBidi" w:hAnsiTheme="majorBidi" w:cstheme="majorBidi"/>
            <w:sz w:val="22"/>
            <w:szCs w:val="22"/>
            <w:lang w:val="en-US"/>
          </w:rPr>
          <w:t>https://theliberal.co.il/%d7%9e%d7%a6%d7%91%d7%99%d7%a2%d7%99%d7%9d-%d7%99%d7%9e%d7%99%d7%9f-%d7%97%d7%95%d7%a9%d7%91%d7%99%d7%9d-%d7%a9%d7%9e%d7%90%d7%9c-%d7%9e%d7%90%d7%aa-%d7%a4%d7%a8%d7%95%d7%a4-%d7%92%d7%9c%d7%a2/</w:t>
        </w:r>
      </w:hyperlink>
    </w:p>
    <w:p w14:paraId="78B9143D" w14:textId="10165B1C" w:rsidR="00411EE6" w:rsidRDefault="00411EE6" w:rsidP="000E7C46">
      <w:pPr>
        <w:pStyle w:val="NormalParL"/>
        <w:numPr>
          <w:ilvl w:val="0"/>
          <w:numId w:val="1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360" w:lineRule="auto"/>
        <w:ind w:right="561"/>
        <w:rPr>
          <w:rFonts w:asciiTheme="majorBidi" w:hAnsiTheme="majorBidi" w:cstheme="majorBidi"/>
          <w:sz w:val="22"/>
          <w:szCs w:val="22"/>
          <w:u w:val="single"/>
          <w:lang w:val="en-US"/>
        </w:rPr>
      </w:pPr>
      <w:r w:rsidRPr="00411EE6">
        <w:rPr>
          <w:rFonts w:asciiTheme="majorBidi" w:hAnsiTheme="majorBidi" w:cstheme="majorBidi"/>
          <w:sz w:val="22"/>
          <w:szCs w:val="22"/>
          <w:lang w:val="en-US"/>
        </w:rPr>
        <w:t>Hirsch-</w:t>
      </w:r>
      <w:r w:rsidRPr="00411EE6">
        <w:rPr>
          <w:rFonts w:asciiTheme="majorBidi" w:hAnsiTheme="majorBidi" w:cstheme="majorBidi"/>
          <w:sz w:val="22"/>
          <w:szCs w:val="22"/>
          <w:u w:val="single"/>
          <w:lang w:val="en-US"/>
        </w:rPr>
        <w:t>Hoefler</w:t>
      </w:r>
      <w:r>
        <w:rPr>
          <w:rFonts w:asciiTheme="majorBidi" w:hAnsiTheme="majorBidi" w:cstheme="majorBidi"/>
          <w:sz w:val="22"/>
          <w:szCs w:val="22"/>
          <w:u w:val="single"/>
          <w:lang w:val="en-US"/>
        </w:rPr>
        <w:t>, S.,</w:t>
      </w:r>
      <w:r w:rsidRPr="00411EE6">
        <w:rPr>
          <w:rFonts w:asciiTheme="majorBidi" w:hAnsiTheme="majorBidi" w:cstheme="majorBidi"/>
          <w:sz w:val="22"/>
          <w:szCs w:val="22"/>
          <w:u w:val="single"/>
          <w:lang w:val="en-US"/>
        </w:rPr>
        <w:t xml:space="preserve"> &amp; </w:t>
      </w:r>
      <w:r w:rsidRPr="00A36FE3">
        <w:rPr>
          <w:rFonts w:asciiTheme="majorBidi" w:hAnsiTheme="majorBidi" w:cstheme="majorBidi"/>
          <w:b/>
          <w:bCs/>
          <w:sz w:val="22"/>
          <w:szCs w:val="22"/>
          <w:u w:val="single"/>
          <w:lang w:val="en-US"/>
        </w:rPr>
        <w:t>Hirschberger, G</w:t>
      </w:r>
      <w:r w:rsidRPr="00411EE6">
        <w:rPr>
          <w:rFonts w:asciiTheme="majorBidi" w:hAnsiTheme="majorBidi" w:cstheme="majorBidi"/>
          <w:sz w:val="22"/>
          <w:szCs w:val="22"/>
          <w:u w:val="single"/>
          <w:lang w:val="en-US"/>
        </w:rPr>
        <w:t>. (2022)</w:t>
      </w:r>
      <w:r>
        <w:rPr>
          <w:rFonts w:asciiTheme="majorBidi" w:hAnsiTheme="majorBidi" w:cstheme="majorBidi"/>
          <w:sz w:val="22"/>
          <w:szCs w:val="22"/>
          <w:u w:val="single"/>
          <w:lang w:val="en-US"/>
        </w:rPr>
        <w:t xml:space="preserve">. Are they willing to evacuate? </w:t>
      </w:r>
      <w:r w:rsidRPr="00411EE6">
        <w:rPr>
          <w:rFonts w:asciiTheme="majorBidi" w:hAnsiTheme="majorBidi" w:cstheme="majorBidi" w:hint="cs"/>
          <w:i/>
          <w:iCs/>
          <w:sz w:val="22"/>
          <w:szCs w:val="22"/>
          <w:u w:val="single"/>
          <w:lang w:val="en-US"/>
        </w:rPr>
        <w:t>L</w:t>
      </w:r>
      <w:r w:rsidRPr="00411EE6">
        <w:rPr>
          <w:rFonts w:asciiTheme="majorBidi" w:hAnsiTheme="majorBidi" w:cstheme="majorBidi"/>
          <w:i/>
          <w:iCs/>
          <w:sz w:val="22"/>
          <w:szCs w:val="22"/>
          <w:u w:val="single"/>
          <w:lang w:val="en-US"/>
        </w:rPr>
        <w:t>iberal,</w:t>
      </w:r>
      <w:r>
        <w:rPr>
          <w:rFonts w:asciiTheme="majorBidi" w:hAnsiTheme="majorBidi" w:cstheme="majorBidi"/>
          <w:sz w:val="22"/>
          <w:szCs w:val="22"/>
          <w:u w:val="single"/>
          <w:lang w:val="en-US"/>
        </w:rPr>
        <w:t xml:space="preserve"> January 2022. </w:t>
      </w:r>
      <w:hyperlink r:id="rId12" w:history="1">
        <w:r w:rsidRPr="00AD4B9D">
          <w:rPr>
            <w:rStyle w:val="Hyperlink"/>
            <w:rFonts w:asciiTheme="majorBidi" w:hAnsiTheme="majorBidi" w:cstheme="majorBidi"/>
            <w:sz w:val="22"/>
            <w:szCs w:val="22"/>
            <w:lang w:val="en-US"/>
          </w:rPr>
          <w:t>https://theliberal.co.il/%D7%99%D7%AA%D7%A4%D7%A0%D7%95-%D7%9E%D7%A8%D7%A6%D7%95%D7%9F-%D7%9E%D7%90%D7%AA-%D7%93%D7%A8-%D7%A1%D7%99%D7%95%D7%9F-%D7%94%D7%99%D7%A8%D7%A9%D6%BE%D7%94%D7%A4%D7%9C%D7%A8-%D7%A4%D7%A8%D7%95/</w:t>
        </w:r>
      </w:hyperlink>
    </w:p>
    <w:p w14:paraId="7ECE722F" w14:textId="3E12F96A" w:rsidR="00A92851" w:rsidRDefault="00A92851" w:rsidP="00A92851">
      <w:pPr>
        <w:pStyle w:val="NormalParL"/>
        <w:numPr>
          <w:ilvl w:val="0"/>
          <w:numId w:val="1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360" w:lineRule="auto"/>
        <w:ind w:right="561"/>
        <w:rPr>
          <w:rFonts w:asciiTheme="majorBidi" w:hAnsiTheme="majorBidi" w:cstheme="majorBidi"/>
          <w:sz w:val="22"/>
          <w:szCs w:val="22"/>
          <w:u w:val="single"/>
          <w:lang w:val="en-US"/>
        </w:rPr>
      </w:pPr>
      <w:r w:rsidRPr="00A36FE3">
        <w:rPr>
          <w:rFonts w:asciiTheme="majorBidi" w:hAnsiTheme="majorBidi" w:cstheme="majorBidi"/>
          <w:b/>
          <w:bCs/>
          <w:sz w:val="22"/>
          <w:szCs w:val="22"/>
          <w:u w:val="single"/>
          <w:lang w:val="en-US"/>
        </w:rPr>
        <w:t>Hirschberger, G</w:t>
      </w:r>
      <w:r>
        <w:rPr>
          <w:rFonts w:asciiTheme="majorBidi" w:hAnsiTheme="majorBidi" w:cstheme="majorBidi"/>
          <w:sz w:val="22"/>
          <w:szCs w:val="22"/>
          <w:u w:val="single"/>
          <w:lang w:val="en-US"/>
        </w:rPr>
        <w:t>., Hirsch-Hoefler, S., &amp; Arieli, S.  (</w:t>
      </w:r>
      <w:proofErr w:type="gramStart"/>
      <w:r>
        <w:rPr>
          <w:rFonts w:asciiTheme="majorBidi" w:hAnsiTheme="majorBidi" w:cstheme="majorBidi"/>
          <w:sz w:val="22"/>
          <w:szCs w:val="22"/>
          <w:u w:val="single"/>
          <w:lang w:val="en-US"/>
        </w:rPr>
        <w:t>August,</w:t>
      </w:r>
      <w:proofErr w:type="gramEnd"/>
      <w:r>
        <w:rPr>
          <w:rFonts w:asciiTheme="majorBidi" w:hAnsiTheme="majorBidi" w:cstheme="majorBidi"/>
          <w:sz w:val="22"/>
          <w:szCs w:val="22"/>
          <w:u w:val="single"/>
          <w:lang w:val="en-US"/>
        </w:rPr>
        <w:t xml:space="preserve"> 2020).  While you were asleep the Jews became a minority in the land of Israel. </w:t>
      </w:r>
      <w:r w:rsidRPr="00A92851">
        <w:rPr>
          <w:rFonts w:asciiTheme="majorBidi" w:hAnsiTheme="majorBidi" w:cstheme="majorBidi"/>
          <w:i/>
          <w:iCs/>
          <w:sz w:val="22"/>
          <w:szCs w:val="22"/>
          <w:u w:val="single"/>
          <w:lang w:val="en-US"/>
        </w:rPr>
        <w:t>Haaretz</w:t>
      </w:r>
      <w:r>
        <w:rPr>
          <w:rFonts w:asciiTheme="majorBidi" w:hAnsiTheme="majorBidi" w:cstheme="majorBidi"/>
          <w:sz w:val="22"/>
          <w:szCs w:val="22"/>
          <w:u w:val="single"/>
          <w:lang w:val="en-US"/>
        </w:rPr>
        <w:t xml:space="preserve">. </w:t>
      </w:r>
      <w:hyperlink r:id="rId13" w:history="1">
        <w:r w:rsidRPr="0041376F">
          <w:rPr>
            <w:rStyle w:val="Hyperlink"/>
            <w:rFonts w:asciiTheme="majorBidi" w:hAnsiTheme="majorBidi" w:cstheme="majorBidi"/>
            <w:sz w:val="22"/>
            <w:szCs w:val="22"/>
            <w:lang w:val="en-US"/>
          </w:rPr>
          <w:t>https://www.haaretz.co.il/opinions/2022-08-04/ty-article-opinion/.premium/00000182-6875-d9c2-afa6-fffd49130000</w:t>
        </w:r>
      </w:hyperlink>
    </w:p>
    <w:p w14:paraId="4DE082CA" w14:textId="77777777" w:rsidR="00C85D21" w:rsidRDefault="00C85D21" w:rsidP="00A92851">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360" w:lineRule="auto"/>
        <w:ind w:left="360" w:right="561"/>
        <w:rPr>
          <w:rFonts w:asciiTheme="majorBidi" w:hAnsiTheme="majorBidi" w:cstheme="majorBidi"/>
          <w:sz w:val="22"/>
          <w:szCs w:val="22"/>
          <w:u w:val="single"/>
          <w:lang w:val="en-US"/>
        </w:rPr>
      </w:pPr>
    </w:p>
    <w:p w14:paraId="467C7024" w14:textId="77777777" w:rsidR="00C85D21" w:rsidRDefault="00C85D21" w:rsidP="00A92851">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360" w:lineRule="auto"/>
        <w:ind w:left="360" w:right="561"/>
        <w:rPr>
          <w:rFonts w:asciiTheme="majorBidi" w:hAnsiTheme="majorBidi" w:cstheme="majorBidi"/>
          <w:sz w:val="22"/>
          <w:szCs w:val="22"/>
          <w:u w:val="single"/>
          <w:lang w:val="en-US"/>
        </w:rPr>
      </w:pPr>
    </w:p>
    <w:p w14:paraId="6E9905D2" w14:textId="77777777" w:rsidR="00C85D21" w:rsidRDefault="00C85D21" w:rsidP="00A92851">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360" w:lineRule="auto"/>
        <w:ind w:left="360" w:right="561"/>
        <w:rPr>
          <w:rFonts w:asciiTheme="majorBidi" w:hAnsiTheme="majorBidi" w:cstheme="majorBidi"/>
          <w:sz w:val="22"/>
          <w:szCs w:val="22"/>
          <w:u w:val="single"/>
          <w:lang w:val="en-US"/>
        </w:rPr>
      </w:pPr>
    </w:p>
    <w:p w14:paraId="44B1EA88" w14:textId="2EE6FD88" w:rsidR="00A92851" w:rsidRPr="00A92851" w:rsidRDefault="00A92851" w:rsidP="00A92851">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360" w:lineRule="auto"/>
        <w:ind w:left="360" w:right="561"/>
        <w:rPr>
          <w:rFonts w:asciiTheme="majorBidi" w:hAnsiTheme="majorBidi" w:cstheme="majorBidi"/>
          <w:sz w:val="22"/>
          <w:szCs w:val="22"/>
          <w:u w:val="single"/>
          <w:lang w:val="en-US"/>
        </w:rPr>
      </w:pPr>
      <w:r w:rsidRPr="00A92851">
        <w:rPr>
          <w:rFonts w:asciiTheme="majorBidi" w:hAnsiTheme="majorBidi" w:cstheme="majorBidi"/>
          <w:sz w:val="22"/>
          <w:szCs w:val="22"/>
          <w:u w:val="single"/>
          <w:lang w:val="en-US"/>
        </w:rPr>
        <w:t xml:space="preserve"> </w:t>
      </w:r>
    </w:p>
    <w:p w14:paraId="098FABE9" w14:textId="6CF72BF0" w:rsidR="00676E9D" w:rsidRPr="000E7C46" w:rsidRDefault="00676E9D" w:rsidP="000E7C46">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360" w:lineRule="auto"/>
        <w:ind w:right="561"/>
        <w:rPr>
          <w:rFonts w:asciiTheme="majorBidi" w:hAnsiTheme="majorBidi" w:cstheme="majorBidi"/>
          <w:b/>
          <w:bCs/>
          <w:sz w:val="22"/>
          <w:szCs w:val="22"/>
          <w:u w:val="single"/>
          <w:lang w:val="en-US"/>
        </w:rPr>
      </w:pPr>
      <w:r w:rsidRPr="00670B48">
        <w:rPr>
          <w:rFonts w:asciiTheme="majorBidi" w:hAnsiTheme="majorBidi" w:cstheme="majorBidi"/>
          <w:b/>
          <w:bCs/>
          <w:sz w:val="22"/>
          <w:szCs w:val="22"/>
          <w:u w:val="single"/>
          <w:lang w:val="en-US"/>
        </w:rPr>
        <w:lastRenderedPageBreak/>
        <w:t>Conference Presentations</w:t>
      </w:r>
      <w:r w:rsidR="00030EF3" w:rsidRPr="00670B48">
        <w:rPr>
          <w:rFonts w:asciiTheme="majorBidi" w:hAnsiTheme="majorBidi" w:cstheme="majorBidi"/>
          <w:b/>
          <w:bCs/>
          <w:sz w:val="22"/>
          <w:szCs w:val="22"/>
          <w:lang w:val="en-US"/>
        </w:rPr>
        <w:t xml:space="preserve"> </w:t>
      </w:r>
    </w:p>
    <w:p w14:paraId="67C2B626" w14:textId="5D9EE433" w:rsidR="00BA3943" w:rsidRPr="00670B48" w:rsidRDefault="00BA3943" w:rsidP="005B2971">
      <w:pPr>
        <w:pStyle w:val="BodyText"/>
        <w:numPr>
          <w:ilvl w:val="0"/>
          <w:numId w:val="14"/>
        </w:numPr>
        <w:bidi w:val="0"/>
        <w:spacing w:line="360" w:lineRule="auto"/>
        <w:rPr>
          <w:rFonts w:asciiTheme="majorBidi" w:hAnsiTheme="majorBidi" w:cstheme="majorBidi"/>
          <w:sz w:val="22"/>
          <w:szCs w:val="22"/>
        </w:rPr>
      </w:pPr>
      <w:r w:rsidRPr="00670B48">
        <w:rPr>
          <w:rFonts w:asciiTheme="majorBidi" w:hAnsiTheme="majorBidi" w:cstheme="majorBidi"/>
          <w:b/>
          <w:bCs/>
          <w:sz w:val="22"/>
          <w:szCs w:val="22"/>
        </w:rPr>
        <w:t>Hirschberger, G</w:t>
      </w:r>
      <w:r w:rsidRPr="00670B48">
        <w:rPr>
          <w:rFonts w:asciiTheme="majorBidi" w:hAnsiTheme="majorBidi" w:cstheme="majorBidi"/>
          <w:sz w:val="22"/>
          <w:szCs w:val="22"/>
        </w:rPr>
        <w:t xml:space="preserve">. </w:t>
      </w:r>
      <w:r w:rsidRPr="00670B48">
        <w:rPr>
          <w:rFonts w:asciiTheme="majorBidi" w:hAnsiTheme="majorBidi" w:cstheme="majorBidi"/>
          <w:i/>
          <w:iCs/>
          <w:sz w:val="22"/>
          <w:szCs w:val="22"/>
        </w:rPr>
        <w:t xml:space="preserve">Why Are We Moved When </w:t>
      </w:r>
      <w:proofErr w:type="gramStart"/>
      <w:r w:rsidRPr="00670B48">
        <w:rPr>
          <w:rFonts w:asciiTheme="majorBidi" w:hAnsiTheme="majorBidi" w:cstheme="majorBidi"/>
          <w:i/>
          <w:iCs/>
          <w:sz w:val="22"/>
          <w:szCs w:val="22"/>
        </w:rPr>
        <w:t>The</w:t>
      </w:r>
      <w:proofErr w:type="gramEnd"/>
      <w:r w:rsidRPr="00670B48">
        <w:rPr>
          <w:rFonts w:asciiTheme="majorBidi" w:hAnsiTheme="majorBidi" w:cstheme="majorBidi"/>
          <w:i/>
          <w:iCs/>
          <w:sz w:val="22"/>
          <w:szCs w:val="22"/>
        </w:rPr>
        <w:t xml:space="preserve"> Other Suffers? A Terror Management Analysis of the Psychodynamics of the Pity Experience</w:t>
      </w:r>
      <w:r w:rsidRPr="00670B48">
        <w:rPr>
          <w:rFonts w:asciiTheme="majorBidi" w:hAnsiTheme="majorBidi" w:cstheme="majorBidi"/>
          <w:sz w:val="22"/>
          <w:szCs w:val="22"/>
        </w:rPr>
        <w:t>.  Paper presented at The First International Congress for Doctoral Research, Universitat Autonoma de Barcelona, Barcelona Spain, February 2000.</w:t>
      </w:r>
    </w:p>
    <w:p w14:paraId="33D2CBF6" w14:textId="33A56087" w:rsidR="00BA3943" w:rsidRPr="00670B48" w:rsidRDefault="00BA3943" w:rsidP="005B2971">
      <w:pPr>
        <w:pStyle w:val="BodyText"/>
        <w:numPr>
          <w:ilvl w:val="0"/>
          <w:numId w:val="14"/>
        </w:numPr>
        <w:bidi w:val="0"/>
        <w:spacing w:line="360" w:lineRule="auto"/>
        <w:rPr>
          <w:rFonts w:asciiTheme="majorBidi" w:hAnsiTheme="majorBidi" w:cstheme="majorBidi"/>
          <w:sz w:val="22"/>
          <w:szCs w:val="22"/>
        </w:rPr>
      </w:pPr>
      <w:r w:rsidRPr="00670B48">
        <w:rPr>
          <w:rFonts w:asciiTheme="majorBidi" w:hAnsiTheme="majorBidi" w:cstheme="majorBidi"/>
          <w:b/>
          <w:bCs/>
          <w:sz w:val="22"/>
          <w:szCs w:val="22"/>
        </w:rPr>
        <w:t>Hirschberger, G</w:t>
      </w:r>
      <w:r w:rsidRPr="00670B48">
        <w:rPr>
          <w:rFonts w:asciiTheme="majorBidi" w:hAnsiTheme="majorBidi" w:cstheme="majorBidi"/>
          <w:sz w:val="22"/>
          <w:szCs w:val="22"/>
        </w:rPr>
        <w:t xml:space="preserve">. </w:t>
      </w:r>
      <w:r w:rsidRPr="00670B48">
        <w:rPr>
          <w:rFonts w:asciiTheme="majorBidi" w:hAnsiTheme="majorBidi" w:cstheme="majorBidi"/>
          <w:i/>
          <w:iCs/>
          <w:sz w:val="22"/>
          <w:szCs w:val="22"/>
        </w:rPr>
        <w:t>How Do We Feel When Another Person Suffers? The Conceptualization and Validation of the Multidimensional Pity Experience</w:t>
      </w:r>
      <w:r w:rsidRPr="00670B48">
        <w:rPr>
          <w:rFonts w:asciiTheme="majorBidi" w:hAnsiTheme="majorBidi" w:cstheme="majorBidi"/>
          <w:sz w:val="22"/>
          <w:szCs w:val="22"/>
        </w:rPr>
        <w:t>. Paper presented at The First International Congress for Doctoral Research, Universitat Autonoma de Barcelona, Barcelona Spain, February 2000.</w:t>
      </w:r>
    </w:p>
    <w:p w14:paraId="38E77562" w14:textId="77777777" w:rsidR="00BA3943" w:rsidRPr="00670B48" w:rsidRDefault="00BA3943" w:rsidP="005B2971">
      <w:pPr>
        <w:pStyle w:val="BodyText"/>
        <w:numPr>
          <w:ilvl w:val="0"/>
          <w:numId w:val="14"/>
        </w:numPr>
        <w:bidi w:val="0"/>
        <w:spacing w:line="360" w:lineRule="auto"/>
        <w:rPr>
          <w:rFonts w:asciiTheme="majorBidi" w:hAnsiTheme="majorBidi" w:cstheme="majorBidi"/>
          <w:sz w:val="22"/>
          <w:szCs w:val="22"/>
        </w:rPr>
      </w:pPr>
      <w:r w:rsidRPr="00670B48">
        <w:rPr>
          <w:rFonts w:asciiTheme="majorBidi" w:hAnsiTheme="majorBidi" w:cstheme="majorBidi"/>
          <w:sz w:val="22"/>
          <w:szCs w:val="22"/>
        </w:rPr>
        <w:t xml:space="preserve">Mikulincer, M., Florian, V., &amp; </w:t>
      </w:r>
      <w:r w:rsidRPr="00670B48">
        <w:rPr>
          <w:rFonts w:asciiTheme="majorBidi" w:hAnsiTheme="majorBidi" w:cstheme="majorBidi"/>
          <w:b/>
          <w:bCs/>
          <w:sz w:val="22"/>
          <w:szCs w:val="22"/>
        </w:rPr>
        <w:t>Hirschberger, G</w:t>
      </w:r>
      <w:r w:rsidRPr="00670B48">
        <w:rPr>
          <w:rFonts w:asciiTheme="majorBidi" w:hAnsiTheme="majorBidi" w:cstheme="majorBidi"/>
          <w:sz w:val="22"/>
          <w:szCs w:val="22"/>
        </w:rPr>
        <w:t xml:space="preserve">.  </w:t>
      </w:r>
      <w:r w:rsidRPr="00670B48">
        <w:rPr>
          <w:rFonts w:asciiTheme="majorBidi" w:hAnsiTheme="majorBidi" w:cstheme="majorBidi"/>
          <w:i/>
          <w:iCs/>
          <w:sz w:val="22"/>
          <w:szCs w:val="22"/>
        </w:rPr>
        <w:t>An Existentialist Perspective on Couple Relationships: Love, Courage and Tolerance</w:t>
      </w:r>
      <w:r w:rsidRPr="00670B48">
        <w:rPr>
          <w:rFonts w:asciiTheme="majorBidi" w:hAnsiTheme="majorBidi" w:cstheme="majorBidi"/>
          <w:sz w:val="22"/>
          <w:szCs w:val="22"/>
          <w:u w:val="single"/>
        </w:rPr>
        <w:t>.</w:t>
      </w:r>
      <w:r w:rsidRPr="00670B48">
        <w:rPr>
          <w:rFonts w:asciiTheme="majorBidi" w:hAnsiTheme="majorBidi" w:cstheme="majorBidi"/>
          <w:sz w:val="22"/>
          <w:szCs w:val="22"/>
        </w:rPr>
        <w:t xml:space="preserve">  Paper presented at the Third International Conference of the Peleg-Bilig Center for the Study of Family Well-Being “Towards a Science of Couple Relationships.” Bar-Ilan University, Israel, April 2000.</w:t>
      </w:r>
    </w:p>
    <w:p w14:paraId="228F025A" w14:textId="77777777" w:rsidR="00BA3943" w:rsidRPr="00670B48" w:rsidRDefault="00BA3943" w:rsidP="005B2971">
      <w:pPr>
        <w:pStyle w:val="BodyText"/>
        <w:numPr>
          <w:ilvl w:val="0"/>
          <w:numId w:val="14"/>
        </w:numPr>
        <w:bidi w:val="0"/>
        <w:spacing w:line="360" w:lineRule="auto"/>
        <w:rPr>
          <w:rFonts w:asciiTheme="majorBidi" w:hAnsiTheme="majorBidi" w:cstheme="majorBidi"/>
          <w:sz w:val="22"/>
          <w:szCs w:val="22"/>
        </w:rPr>
      </w:pPr>
      <w:r w:rsidRPr="00670B48">
        <w:rPr>
          <w:rFonts w:asciiTheme="majorBidi" w:hAnsiTheme="majorBidi" w:cstheme="majorBidi"/>
          <w:sz w:val="22"/>
          <w:szCs w:val="22"/>
        </w:rPr>
        <w:t xml:space="preserve">Gillath, O., </w:t>
      </w:r>
      <w:r w:rsidRPr="00670B48">
        <w:rPr>
          <w:rFonts w:asciiTheme="majorBidi" w:hAnsiTheme="majorBidi" w:cstheme="majorBidi"/>
          <w:b/>
          <w:bCs/>
          <w:sz w:val="22"/>
          <w:szCs w:val="22"/>
        </w:rPr>
        <w:t>Hirschberger, G</w:t>
      </w:r>
      <w:r w:rsidRPr="00670B48">
        <w:rPr>
          <w:rFonts w:asciiTheme="majorBidi" w:hAnsiTheme="majorBidi" w:cstheme="majorBidi"/>
          <w:sz w:val="22"/>
          <w:szCs w:val="22"/>
        </w:rPr>
        <w:t xml:space="preserve">., &amp; Ben-Artzi, E. </w:t>
      </w:r>
      <w:r w:rsidRPr="00670B48">
        <w:rPr>
          <w:rFonts w:asciiTheme="majorBidi" w:hAnsiTheme="majorBidi" w:cstheme="majorBidi"/>
          <w:i/>
          <w:iCs/>
          <w:sz w:val="22"/>
          <w:szCs w:val="22"/>
        </w:rPr>
        <w:t>False Memory in a Word-List Paradigm: The Impact of Learning Condition and Test Anxiety</w:t>
      </w:r>
      <w:r w:rsidRPr="00670B48">
        <w:rPr>
          <w:rFonts w:asciiTheme="majorBidi" w:hAnsiTheme="majorBidi" w:cstheme="majorBidi"/>
          <w:sz w:val="22"/>
          <w:szCs w:val="22"/>
        </w:rPr>
        <w:t xml:space="preserve">. Paper presented at the International Conference “Psychology After the Year </w:t>
      </w:r>
      <w:smartTag w:uri="urn:schemas-microsoft-com:office:smarttags" w:element="metricconverter">
        <w:smartTagPr>
          <w:attr w:name="ProductID" w:val="2000”"/>
        </w:smartTagPr>
        <w:r w:rsidRPr="00670B48">
          <w:rPr>
            <w:rFonts w:asciiTheme="majorBidi" w:hAnsiTheme="majorBidi" w:cstheme="majorBidi"/>
            <w:sz w:val="22"/>
            <w:szCs w:val="22"/>
          </w:rPr>
          <w:t>2000”</w:t>
        </w:r>
      </w:smartTag>
      <w:r w:rsidRPr="00670B48">
        <w:rPr>
          <w:rFonts w:asciiTheme="majorBidi" w:hAnsiTheme="majorBidi" w:cstheme="majorBidi"/>
          <w:sz w:val="22"/>
          <w:szCs w:val="22"/>
        </w:rPr>
        <w:t>.  University of Haifa, Israel, June 2000.</w:t>
      </w:r>
    </w:p>
    <w:p w14:paraId="6359F0B0" w14:textId="77777777" w:rsidR="00BA3943" w:rsidRPr="00670B48" w:rsidRDefault="00BA3943" w:rsidP="005B2971">
      <w:pPr>
        <w:pStyle w:val="BodyText3"/>
        <w:numPr>
          <w:ilvl w:val="0"/>
          <w:numId w:val="14"/>
        </w:numPr>
        <w:bidi w:val="0"/>
        <w:spacing w:line="360" w:lineRule="auto"/>
        <w:rPr>
          <w:rFonts w:asciiTheme="majorBidi" w:hAnsiTheme="majorBidi" w:cstheme="majorBidi"/>
          <w:sz w:val="22"/>
          <w:szCs w:val="22"/>
        </w:rPr>
      </w:pPr>
      <w:r w:rsidRPr="00670B48">
        <w:rPr>
          <w:rFonts w:asciiTheme="majorBidi" w:hAnsiTheme="majorBidi" w:cstheme="majorBidi"/>
          <w:b/>
          <w:bCs/>
          <w:sz w:val="22"/>
          <w:szCs w:val="22"/>
        </w:rPr>
        <w:t>Hirschberger, G</w:t>
      </w:r>
      <w:r w:rsidRPr="00670B48">
        <w:rPr>
          <w:rFonts w:asciiTheme="majorBidi" w:hAnsiTheme="majorBidi" w:cstheme="majorBidi"/>
          <w:sz w:val="22"/>
          <w:szCs w:val="22"/>
        </w:rPr>
        <w:t xml:space="preserve">., Florian, V., &amp; Mikulincer, M.  </w:t>
      </w:r>
      <w:r w:rsidRPr="00670B48">
        <w:rPr>
          <w:rFonts w:asciiTheme="majorBidi" w:hAnsiTheme="majorBidi" w:cstheme="majorBidi"/>
          <w:i/>
          <w:iCs/>
          <w:sz w:val="22"/>
          <w:szCs w:val="22"/>
        </w:rPr>
        <w:t>Does Mortality Salience Always Activate the Validation of Cultural Worldviews?  Evidence on the Moderating Effects of Sex-Role Identity</w:t>
      </w:r>
      <w:r w:rsidRPr="00670B48">
        <w:rPr>
          <w:rFonts w:asciiTheme="majorBidi" w:hAnsiTheme="majorBidi" w:cstheme="majorBidi"/>
          <w:sz w:val="22"/>
          <w:szCs w:val="22"/>
        </w:rPr>
        <w:t xml:space="preserve">. Paper presented at the International Conference “Psychology After the Year </w:t>
      </w:r>
      <w:smartTag w:uri="urn:schemas-microsoft-com:office:smarttags" w:element="metricconverter">
        <w:smartTagPr>
          <w:attr w:name="ProductID" w:val="2000”"/>
        </w:smartTagPr>
        <w:r w:rsidRPr="00670B48">
          <w:rPr>
            <w:rFonts w:asciiTheme="majorBidi" w:hAnsiTheme="majorBidi" w:cstheme="majorBidi"/>
            <w:sz w:val="22"/>
            <w:szCs w:val="22"/>
          </w:rPr>
          <w:t>2000”</w:t>
        </w:r>
      </w:smartTag>
      <w:r w:rsidRPr="00670B48">
        <w:rPr>
          <w:rFonts w:asciiTheme="majorBidi" w:hAnsiTheme="majorBidi" w:cstheme="majorBidi"/>
          <w:sz w:val="22"/>
          <w:szCs w:val="22"/>
        </w:rPr>
        <w:t>.  University of Haifa, Israel, June 2000.</w:t>
      </w:r>
    </w:p>
    <w:p w14:paraId="0C738069" w14:textId="77777777" w:rsidR="00BA3943" w:rsidRPr="00670B48" w:rsidRDefault="00BA3943" w:rsidP="005B2971">
      <w:pPr>
        <w:pStyle w:val="BodyText3"/>
        <w:numPr>
          <w:ilvl w:val="0"/>
          <w:numId w:val="14"/>
        </w:numPr>
        <w:bidi w:val="0"/>
        <w:spacing w:line="360" w:lineRule="auto"/>
        <w:rPr>
          <w:rFonts w:asciiTheme="majorBidi" w:hAnsiTheme="majorBidi" w:cstheme="majorBidi"/>
          <w:sz w:val="22"/>
          <w:szCs w:val="22"/>
        </w:rPr>
      </w:pPr>
      <w:r w:rsidRPr="00670B48">
        <w:rPr>
          <w:rFonts w:asciiTheme="majorBidi" w:hAnsiTheme="majorBidi" w:cstheme="majorBidi"/>
          <w:b/>
          <w:bCs/>
          <w:sz w:val="22"/>
          <w:szCs w:val="22"/>
        </w:rPr>
        <w:t>Hirschberger, G</w:t>
      </w:r>
      <w:r w:rsidRPr="00670B48">
        <w:rPr>
          <w:rFonts w:asciiTheme="majorBidi" w:hAnsiTheme="majorBidi" w:cstheme="majorBidi"/>
          <w:sz w:val="22"/>
          <w:szCs w:val="22"/>
        </w:rPr>
        <w:t xml:space="preserve">., Florian, V., &amp; Mikulincer, M. </w:t>
      </w:r>
      <w:r w:rsidRPr="00670B48">
        <w:rPr>
          <w:rFonts w:asciiTheme="majorBidi" w:hAnsiTheme="majorBidi" w:cstheme="majorBidi"/>
          <w:i/>
          <w:iCs/>
          <w:sz w:val="22"/>
          <w:szCs w:val="22"/>
        </w:rPr>
        <w:t>What Do We Feel When Another Person Suffers? The Conceptualization and Validation of the Multidimensional Pity Experience</w:t>
      </w:r>
      <w:r w:rsidRPr="00670B48">
        <w:rPr>
          <w:rFonts w:asciiTheme="majorBidi" w:hAnsiTheme="majorBidi" w:cstheme="majorBidi"/>
          <w:sz w:val="22"/>
          <w:szCs w:val="22"/>
        </w:rPr>
        <w:t>.  Paper presented at the XXVII International Congress of Psychology.  Stockholm, Sweden, July 2000.</w:t>
      </w:r>
    </w:p>
    <w:p w14:paraId="4611E1E9" w14:textId="77777777" w:rsidR="00BA3943" w:rsidRPr="00670B48" w:rsidRDefault="00BA3943" w:rsidP="005B2971">
      <w:pPr>
        <w:pStyle w:val="BodyText3"/>
        <w:numPr>
          <w:ilvl w:val="0"/>
          <w:numId w:val="14"/>
        </w:numPr>
        <w:bidi w:val="0"/>
        <w:spacing w:line="360" w:lineRule="auto"/>
        <w:rPr>
          <w:rFonts w:asciiTheme="majorBidi" w:hAnsiTheme="majorBidi" w:cstheme="majorBidi"/>
          <w:sz w:val="22"/>
          <w:szCs w:val="22"/>
        </w:rPr>
      </w:pPr>
      <w:r w:rsidRPr="00670B48">
        <w:rPr>
          <w:rFonts w:asciiTheme="majorBidi" w:hAnsiTheme="majorBidi" w:cstheme="majorBidi"/>
          <w:b/>
          <w:bCs/>
          <w:sz w:val="22"/>
          <w:szCs w:val="22"/>
        </w:rPr>
        <w:t>Hirschberger, G</w:t>
      </w:r>
      <w:r w:rsidRPr="00670B48">
        <w:rPr>
          <w:rFonts w:asciiTheme="majorBidi" w:hAnsiTheme="majorBidi" w:cstheme="majorBidi"/>
          <w:sz w:val="22"/>
          <w:szCs w:val="22"/>
        </w:rPr>
        <w:t>., Florian, V., &amp; Mikulincer, M</w:t>
      </w:r>
      <w:r w:rsidRPr="00670B48">
        <w:rPr>
          <w:rFonts w:asciiTheme="majorBidi" w:hAnsiTheme="majorBidi" w:cstheme="majorBidi"/>
          <w:i/>
          <w:iCs/>
          <w:sz w:val="22"/>
          <w:szCs w:val="22"/>
        </w:rPr>
        <w:t>.  Emotional Reactions to the Misfortune of Others: A Terror Management Analysis of the Multidimensional Pity Experience</w:t>
      </w:r>
      <w:r w:rsidRPr="00670B48">
        <w:rPr>
          <w:rFonts w:asciiTheme="majorBidi" w:hAnsiTheme="majorBidi" w:cstheme="majorBidi"/>
          <w:sz w:val="22"/>
          <w:szCs w:val="22"/>
        </w:rPr>
        <w:t>.  Paper presented at the International Conference on Existential Experimental Psychology.  Amsterdam, The Netherlands, August 2001.</w:t>
      </w:r>
    </w:p>
    <w:p w14:paraId="3714701A" w14:textId="77777777" w:rsidR="00BA3943" w:rsidRPr="00670B48" w:rsidRDefault="00BA3943" w:rsidP="005B2971">
      <w:pPr>
        <w:pStyle w:val="BodyText3"/>
        <w:numPr>
          <w:ilvl w:val="0"/>
          <w:numId w:val="14"/>
        </w:numPr>
        <w:bidi w:val="0"/>
        <w:spacing w:line="360" w:lineRule="auto"/>
        <w:rPr>
          <w:rFonts w:asciiTheme="majorBidi" w:hAnsiTheme="majorBidi" w:cstheme="majorBidi"/>
          <w:sz w:val="22"/>
          <w:szCs w:val="22"/>
        </w:rPr>
      </w:pPr>
      <w:r w:rsidRPr="00670B48">
        <w:rPr>
          <w:rFonts w:asciiTheme="majorBidi" w:hAnsiTheme="majorBidi" w:cstheme="majorBidi"/>
          <w:sz w:val="22"/>
          <w:szCs w:val="22"/>
        </w:rPr>
        <w:t xml:space="preserve">Mikulincer, M., Florian, V., &amp; </w:t>
      </w:r>
      <w:r w:rsidRPr="00670B48">
        <w:rPr>
          <w:rFonts w:asciiTheme="majorBidi" w:hAnsiTheme="majorBidi" w:cstheme="majorBidi"/>
          <w:b/>
          <w:bCs/>
          <w:sz w:val="22"/>
          <w:szCs w:val="22"/>
        </w:rPr>
        <w:t>Hirschberger, G</w:t>
      </w:r>
      <w:r w:rsidRPr="00670B48">
        <w:rPr>
          <w:rFonts w:asciiTheme="majorBidi" w:hAnsiTheme="majorBidi" w:cstheme="majorBidi"/>
          <w:sz w:val="22"/>
          <w:szCs w:val="22"/>
        </w:rPr>
        <w:t xml:space="preserve">.  </w:t>
      </w:r>
      <w:r w:rsidRPr="00670B48">
        <w:rPr>
          <w:rFonts w:asciiTheme="majorBidi" w:hAnsiTheme="majorBidi" w:cstheme="majorBidi"/>
          <w:i/>
          <w:iCs/>
          <w:sz w:val="22"/>
          <w:szCs w:val="22"/>
        </w:rPr>
        <w:t>The dynamic interplay of global, relationship-specific, and contextual representation of attachment security</w:t>
      </w:r>
      <w:r w:rsidRPr="00670B48">
        <w:rPr>
          <w:rFonts w:asciiTheme="majorBidi" w:hAnsiTheme="majorBidi" w:cstheme="majorBidi"/>
          <w:sz w:val="22"/>
          <w:szCs w:val="22"/>
        </w:rPr>
        <w:t xml:space="preserve">.  Paper presented </w:t>
      </w:r>
      <w:r w:rsidRPr="00670B48">
        <w:rPr>
          <w:rFonts w:asciiTheme="majorBidi" w:hAnsiTheme="majorBidi" w:cstheme="majorBidi"/>
          <w:sz w:val="22"/>
          <w:szCs w:val="22"/>
        </w:rPr>
        <w:lastRenderedPageBreak/>
        <w:t>at the annual conference of the Society for Personality and Social Psychology.  Savannah, GA., January 2002.</w:t>
      </w:r>
    </w:p>
    <w:p w14:paraId="261D61B9" w14:textId="77777777" w:rsidR="00BA3943" w:rsidRPr="00670B48" w:rsidRDefault="00BA3943" w:rsidP="005B2971">
      <w:pPr>
        <w:pStyle w:val="BodyText3"/>
        <w:numPr>
          <w:ilvl w:val="0"/>
          <w:numId w:val="14"/>
        </w:numPr>
        <w:bidi w:val="0"/>
        <w:spacing w:line="360" w:lineRule="auto"/>
        <w:rPr>
          <w:rFonts w:asciiTheme="majorBidi" w:hAnsiTheme="majorBidi" w:cstheme="majorBidi"/>
          <w:sz w:val="22"/>
          <w:szCs w:val="22"/>
        </w:rPr>
      </w:pPr>
      <w:r w:rsidRPr="00670B48">
        <w:rPr>
          <w:rFonts w:asciiTheme="majorBidi" w:hAnsiTheme="majorBidi" w:cstheme="majorBidi"/>
          <w:sz w:val="22"/>
          <w:szCs w:val="22"/>
        </w:rPr>
        <w:t xml:space="preserve">Seider, B. H., </w:t>
      </w:r>
      <w:r w:rsidRPr="00670B48">
        <w:rPr>
          <w:rFonts w:asciiTheme="majorBidi" w:hAnsiTheme="majorBidi" w:cstheme="majorBidi"/>
          <w:b/>
          <w:bCs/>
          <w:sz w:val="22"/>
          <w:szCs w:val="22"/>
        </w:rPr>
        <w:t>Hirschberger, G</w:t>
      </w:r>
      <w:r w:rsidRPr="00670B48">
        <w:rPr>
          <w:rFonts w:asciiTheme="majorBidi" w:hAnsiTheme="majorBidi" w:cstheme="majorBidi"/>
          <w:sz w:val="22"/>
          <w:szCs w:val="22"/>
        </w:rPr>
        <w:t xml:space="preserve">., Nelson, K. L., Chao, C., &amp; Levenson, R. W.  </w:t>
      </w:r>
      <w:r w:rsidRPr="00670B48">
        <w:rPr>
          <w:rFonts w:asciiTheme="majorBidi" w:hAnsiTheme="majorBidi" w:cstheme="majorBidi"/>
          <w:i/>
          <w:iCs/>
          <w:sz w:val="22"/>
          <w:szCs w:val="22"/>
        </w:rPr>
        <w:t>We can work it out: Relational pronouns, physiology and behavior in</w:t>
      </w:r>
      <w:r w:rsidRPr="00670B48">
        <w:rPr>
          <w:rFonts w:asciiTheme="majorBidi" w:hAnsiTheme="majorBidi" w:cstheme="majorBidi"/>
          <w:i/>
          <w:iCs/>
          <w:sz w:val="22"/>
          <w:szCs w:val="22"/>
        </w:rPr>
        <w:br/>
        <w:t>marital conflict</w:t>
      </w:r>
      <w:r w:rsidRPr="00670B48">
        <w:rPr>
          <w:rFonts w:asciiTheme="majorBidi" w:hAnsiTheme="majorBidi" w:cstheme="majorBidi"/>
          <w:sz w:val="22"/>
          <w:szCs w:val="22"/>
        </w:rPr>
        <w:t>.  Poster presented at the 43</w:t>
      </w:r>
      <w:r w:rsidRPr="00670B48">
        <w:rPr>
          <w:rFonts w:asciiTheme="majorBidi" w:hAnsiTheme="majorBidi" w:cstheme="majorBidi"/>
          <w:sz w:val="22"/>
          <w:szCs w:val="22"/>
          <w:vertAlign w:val="superscript"/>
        </w:rPr>
        <w:t>rd</w:t>
      </w:r>
      <w:r w:rsidRPr="00670B48">
        <w:rPr>
          <w:rFonts w:asciiTheme="majorBidi" w:hAnsiTheme="majorBidi" w:cstheme="majorBidi"/>
          <w:sz w:val="22"/>
          <w:szCs w:val="22"/>
        </w:rPr>
        <w:t xml:space="preserve"> annual meeting of the Society for Psychophysiological Research.  Chicago, Il, </w:t>
      </w:r>
      <w:proofErr w:type="gramStart"/>
      <w:r w:rsidRPr="00670B48">
        <w:rPr>
          <w:rFonts w:asciiTheme="majorBidi" w:hAnsiTheme="majorBidi" w:cstheme="majorBidi"/>
          <w:sz w:val="22"/>
          <w:szCs w:val="22"/>
        </w:rPr>
        <w:t>October,</w:t>
      </w:r>
      <w:proofErr w:type="gramEnd"/>
      <w:r w:rsidRPr="00670B48">
        <w:rPr>
          <w:rFonts w:asciiTheme="majorBidi" w:hAnsiTheme="majorBidi" w:cstheme="majorBidi"/>
          <w:sz w:val="22"/>
          <w:szCs w:val="22"/>
        </w:rPr>
        <w:t xml:space="preserve"> 2003.</w:t>
      </w:r>
    </w:p>
    <w:p w14:paraId="503ACC99" w14:textId="77777777" w:rsidR="00BA3943" w:rsidRPr="00670B48" w:rsidRDefault="00BA3943" w:rsidP="005B2971">
      <w:pPr>
        <w:pStyle w:val="BodyText3"/>
        <w:numPr>
          <w:ilvl w:val="0"/>
          <w:numId w:val="14"/>
        </w:numPr>
        <w:bidi w:val="0"/>
        <w:spacing w:line="360" w:lineRule="auto"/>
        <w:rPr>
          <w:rFonts w:asciiTheme="majorBidi" w:hAnsiTheme="majorBidi" w:cstheme="majorBidi"/>
          <w:sz w:val="22"/>
          <w:szCs w:val="22"/>
        </w:rPr>
      </w:pPr>
      <w:r w:rsidRPr="00670B48">
        <w:rPr>
          <w:rFonts w:asciiTheme="majorBidi" w:hAnsiTheme="majorBidi" w:cstheme="majorBidi"/>
          <w:b/>
          <w:bCs/>
          <w:sz w:val="22"/>
          <w:szCs w:val="22"/>
          <w:lang w:val="fr-FR"/>
        </w:rPr>
        <w:t>Hirschberger, G</w:t>
      </w:r>
      <w:r w:rsidRPr="00670B48">
        <w:rPr>
          <w:rFonts w:asciiTheme="majorBidi" w:hAnsiTheme="majorBidi" w:cstheme="majorBidi"/>
          <w:sz w:val="22"/>
          <w:szCs w:val="22"/>
          <w:lang w:val="fr-FR"/>
        </w:rPr>
        <w:t xml:space="preserve">., Seider, B. H., Marsh, P., Nelson, K. L., &amp; Levenson, R. W.  </w:t>
      </w:r>
      <w:r w:rsidRPr="00670B48">
        <w:rPr>
          <w:rFonts w:asciiTheme="majorBidi" w:hAnsiTheme="majorBidi" w:cstheme="majorBidi"/>
          <w:i/>
          <w:iCs/>
          <w:sz w:val="22"/>
          <w:szCs w:val="22"/>
        </w:rPr>
        <w:t>Hotspots</w:t>
      </w:r>
      <w:proofErr w:type="gramStart"/>
      <w:r w:rsidRPr="00670B48">
        <w:rPr>
          <w:rFonts w:asciiTheme="majorBidi" w:hAnsiTheme="majorBidi" w:cstheme="majorBidi"/>
          <w:i/>
          <w:iCs/>
          <w:sz w:val="22"/>
          <w:szCs w:val="22"/>
        </w:rPr>
        <w:t>:  Disagreement</w:t>
      </w:r>
      <w:proofErr w:type="gramEnd"/>
      <w:r w:rsidRPr="00670B48">
        <w:rPr>
          <w:rFonts w:asciiTheme="majorBidi" w:hAnsiTheme="majorBidi" w:cstheme="majorBidi"/>
          <w:i/>
          <w:iCs/>
          <w:sz w:val="22"/>
          <w:szCs w:val="22"/>
        </w:rPr>
        <w:t xml:space="preserve"> and consensus building and their relation to emotion during marital conflict</w:t>
      </w:r>
      <w:r w:rsidRPr="00670B48">
        <w:rPr>
          <w:rFonts w:asciiTheme="majorBidi" w:hAnsiTheme="majorBidi" w:cstheme="majorBidi"/>
          <w:sz w:val="22"/>
          <w:szCs w:val="22"/>
        </w:rPr>
        <w:t>.  Poster presented at the 28</w:t>
      </w:r>
      <w:r w:rsidRPr="00670B48">
        <w:rPr>
          <w:rFonts w:asciiTheme="majorBidi" w:hAnsiTheme="majorBidi" w:cstheme="majorBidi"/>
          <w:sz w:val="22"/>
          <w:szCs w:val="22"/>
          <w:vertAlign w:val="superscript"/>
        </w:rPr>
        <w:t>th</w:t>
      </w:r>
      <w:r w:rsidRPr="00670B48">
        <w:rPr>
          <w:rFonts w:asciiTheme="majorBidi" w:hAnsiTheme="majorBidi" w:cstheme="majorBidi"/>
          <w:sz w:val="22"/>
          <w:szCs w:val="22"/>
        </w:rPr>
        <w:t xml:space="preserve"> International Congress of Psychology.  Beijing, China. August 2004.</w:t>
      </w:r>
    </w:p>
    <w:p w14:paraId="7AC7F3FA" w14:textId="77777777" w:rsidR="00BA3943" w:rsidRPr="00670B48" w:rsidRDefault="00BA3943" w:rsidP="005B2971">
      <w:pPr>
        <w:pStyle w:val="BodyText3"/>
        <w:numPr>
          <w:ilvl w:val="0"/>
          <w:numId w:val="14"/>
        </w:numPr>
        <w:bidi w:val="0"/>
        <w:spacing w:line="360" w:lineRule="auto"/>
        <w:rPr>
          <w:rFonts w:asciiTheme="majorBidi" w:hAnsiTheme="majorBidi" w:cstheme="majorBidi"/>
          <w:sz w:val="22"/>
          <w:szCs w:val="22"/>
        </w:rPr>
      </w:pPr>
      <w:r w:rsidRPr="00670B48">
        <w:rPr>
          <w:rFonts w:asciiTheme="majorBidi" w:hAnsiTheme="majorBidi" w:cstheme="majorBidi"/>
          <w:sz w:val="22"/>
          <w:szCs w:val="22"/>
        </w:rPr>
        <w:t xml:space="preserve">Mikulincer, M., Florian, V., &amp; </w:t>
      </w:r>
      <w:r w:rsidRPr="00670B48">
        <w:rPr>
          <w:rFonts w:asciiTheme="majorBidi" w:hAnsiTheme="majorBidi" w:cstheme="majorBidi"/>
          <w:b/>
          <w:bCs/>
          <w:sz w:val="22"/>
          <w:szCs w:val="22"/>
        </w:rPr>
        <w:t>Hirschberger, G</w:t>
      </w:r>
      <w:r w:rsidRPr="00670B48">
        <w:rPr>
          <w:rFonts w:asciiTheme="majorBidi" w:hAnsiTheme="majorBidi" w:cstheme="majorBidi"/>
          <w:sz w:val="22"/>
          <w:szCs w:val="22"/>
        </w:rPr>
        <w:t xml:space="preserve">.  </w:t>
      </w:r>
      <w:r w:rsidRPr="00670B48">
        <w:rPr>
          <w:rFonts w:asciiTheme="majorBidi" w:hAnsiTheme="majorBidi" w:cstheme="majorBidi"/>
          <w:i/>
          <w:iCs/>
          <w:sz w:val="22"/>
          <w:szCs w:val="22"/>
        </w:rPr>
        <w:t>An existential perspective on close relationships</w:t>
      </w:r>
      <w:r w:rsidRPr="00670B48">
        <w:rPr>
          <w:rFonts w:asciiTheme="majorBidi" w:hAnsiTheme="majorBidi" w:cstheme="majorBidi"/>
          <w:sz w:val="22"/>
          <w:szCs w:val="22"/>
        </w:rPr>
        <w:t xml:space="preserve">.  Paper presented at the annual conference of the American Psychological Association.  Honolulu, Hawaii.  </w:t>
      </w:r>
      <w:proofErr w:type="gramStart"/>
      <w:r w:rsidRPr="00670B48">
        <w:rPr>
          <w:rFonts w:asciiTheme="majorBidi" w:hAnsiTheme="majorBidi" w:cstheme="majorBidi"/>
          <w:sz w:val="22"/>
          <w:szCs w:val="22"/>
        </w:rPr>
        <w:t>July,</w:t>
      </w:r>
      <w:proofErr w:type="gramEnd"/>
      <w:r w:rsidRPr="00670B48">
        <w:rPr>
          <w:rFonts w:asciiTheme="majorBidi" w:hAnsiTheme="majorBidi" w:cstheme="majorBidi"/>
          <w:sz w:val="22"/>
          <w:szCs w:val="22"/>
        </w:rPr>
        <w:t xml:space="preserve"> 2004.</w:t>
      </w:r>
    </w:p>
    <w:p w14:paraId="63E7BB53" w14:textId="77777777" w:rsidR="00BA3943" w:rsidRPr="00670B48" w:rsidRDefault="00BA3943" w:rsidP="005B2971">
      <w:pPr>
        <w:pStyle w:val="BodyText3"/>
        <w:numPr>
          <w:ilvl w:val="0"/>
          <w:numId w:val="14"/>
        </w:numPr>
        <w:bidi w:val="0"/>
        <w:spacing w:line="360" w:lineRule="auto"/>
        <w:rPr>
          <w:rFonts w:asciiTheme="majorBidi" w:hAnsiTheme="majorBidi" w:cstheme="majorBidi"/>
          <w:sz w:val="22"/>
          <w:szCs w:val="22"/>
        </w:rPr>
      </w:pPr>
      <w:r w:rsidRPr="00670B48">
        <w:rPr>
          <w:rFonts w:asciiTheme="majorBidi" w:hAnsiTheme="majorBidi" w:cstheme="majorBidi"/>
          <w:b/>
          <w:bCs/>
          <w:sz w:val="22"/>
          <w:szCs w:val="22"/>
          <w:lang w:val="fr-FR"/>
        </w:rPr>
        <w:t>Hirschberger, G</w:t>
      </w:r>
      <w:r w:rsidRPr="00670B48">
        <w:rPr>
          <w:rFonts w:asciiTheme="majorBidi" w:hAnsiTheme="majorBidi" w:cstheme="majorBidi"/>
          <w:sz w:val="22"/>
          <w:szCs w:val="22"/>
          <w:lang w:val="fr-FR"/>
        </w:rPr>
        <w:t xml:space="preserve">., Seider, B. H., Marsh, P., Nelson, K. L., &amp; Levenson, R. W.  </w:t>
      </w:r>
      <w:r w:rsidRPr="00670B48">
        <w:rPr>
          <w:rFonts w:asciiTheme="majorBidi" w:hAnsiTheme="majorBidi" w:cstheme="majorBidi"/>
          <w:i/>
          <w:iCs/>
          <w:sz w:val="22"/>
          <w:szCs w:val="22"/>
        </w:rPr>
        <w:t>Hotspots</w:t>
      </w:r>
      <w:proofErr w:type="gramStart"/>
      <w:r w:rsidRPr="00670B48">
        <w:rPr>
          <w:rFonts w:asciiTheme="majorBidi" w:hAnsiTheme="majorBidi" w:cstheme="majorBidi"/>
          <w:i/>
          <w:iCs/>
          <w:sz w:val="22"/>
          <w:szCs w:val="22"/>
        </w:rPr>
        <w:t>:  Disagreement</w:t>
      </w:r>
      <w:proofErr w:type="gramEnd"/>
      <w:r w:rsidRPr="00670B48">
        <w:rPr>
          <w:rFonts w:asciiTheme="majorBidi" w:hAnsiTheme="majorBidi" w:cstheme="majorBidi"/>
          <w:i/>
          <w:iCs/>
          <w:sz w:val="22"/>
          <w:szCs w:val="22"/>
        </w:rPr>
        <w:t xml:space="preserve"> and consensus building and their relation to emotion during marital conflict</w:t>
      </w:r>
      <w:r w:rsidRPr="00670B48">
        <w:rPr>
          <w:rFonts w:asciiTheme="majorBidi" w:hAnsiTheme="majorBidi" w:cstheme="majorBidi"/>
          <w:sz w:val="22"/>
          <w:szCs w:val="22"/>
        </w:rPr>
        <w:t xml:space="preserve">.  Poster presented at the 44th annual meeting of the Society for Psychophysiological Research.  Santa Fe, New Mexico.  </w:t>
      </w:r>
      <w:proofErr w:type="gramStart"/>
      <w:r w:rsidRPr="00670B48">
        <w:rPr>
          <w:rFonts w:asciiTheme="majorBidi" w:hAnsiTheme="majorBidi" w:cstheme="majorBidi"/>
          <w:sz w:val="22"/>
          <w:szCs w:val="22"/>
        </w:rPr>
        <w:t>October,</w:t>
      </w:r>
      <w:proofErr w:type="gramEnd"/>
      <w:r w:rsidRPr="00670B48">
        <w:rPr>
          <w:rFonts w:asciiTheme="majorBidi" w:hAnsiTheme="majorBidi" w:cstheme="majorBidi"/>
          <w:sz w:val="22"/>
          <w:szCs w:val="22"/>
        </w:rPr>
        <w:t xml:space="preserve"> 2004.</w:t>
      </w:r>
    </w:p>
    <w:p w14:paraId="4C0A4295" w14:textId="77777777" w:rsidR="00BA3943" w:rsidRPr="00670B48" w:rsidRDefault="00BA3943" w:rsidP="005B2971">
      <w:pPr>
        <w:pStyle w:val="BodyText3"/>
        <w:numPr>
          <w:ilvl w:val="0"/>
          <w:numId w:val="14"/>
        </w:numPr>
        <w:bidi w:val="0"/>
        <w:spacing w:line="360" w:lineRule="auto"/>
        <w:rPr>
          <w:rFonts w:asciiTheme="majorBidi" w:hAnsiTheme="majorBidi" w:cstheme="majorBidi"/>
          <w:sz w:val="22"/>
          <w:szCs w:val="22"/>
        </w:rPr>
      </w:pPr>
      <w:r w:rsidRPr="00670B48">
        <w:rPr>
          <w:rFonts w:asciiTheme="majorBidi" w:hAnsiTheme="majorBidi" w:cstheme="majorBidi"/>
          <w:sz w:val="22"/>
          <w:szCs w:val="22"/>
        </w:rPr>
        <w:t xml:space="preserve">Seider, B., Smith, V. E., Ascher, E., Nelson, K., Leavitt, J., </w:t>
      </w:r>
      <w:r w:rsidRPr="00670B48">
        <w:rPr>
          <w:rFonts w:asciiTheme="majorBidi" w:hAnsiTheme="majorBidi" w:cstheme="majorBidi"/>
          <w:b/>
          <w:bCs/>
          <w:sz w:val="22"/>
          <w:szCs w:val="22"/>
        </w:rPr>
        <w:t>Hirschberger, G</w:t>
      </w:r>
      <w:r w:rsidRPr="00670B48">
        <w:rPr>
          <w:rFonts w:asciiTheme="majorBidi" w:hAnsiTheme="majorBidi" w:cstheme="majorBidi"/>
          <w:sz w:val="22"/>
          <w:szCs w:val="22"/>
        </w:rPr>
        <w:t xml:space="preserve">., &amp; Levenson, R. W.  </w:t>
      </w:r>
      <w:r w:rsidRPr="00670B48">
        <w:rPr>
          <w:rFonts w:asciiTheme="majorBidi" w:hAnsiTheme="majorBidi" w:cstheme="majorBidi"/>
          <w:i/>
          <w:iCs/>
          <w:sz w:val="22"/>
          <w:szCs w:val="22"/>
        </w:rPr>
        <w:t>Lexical indicators of increased self-focus in frontotemporal lobar dementia</w:t>
      </w:r>
      <w:r w:rsidRPr="00670B48">
        <w:rPr>
          <w:rFonts w:asciiTheme="majorBidi" w:hAnsiTheme="majorBidi" w:cstheme="majorBidi"/>
          <w:sz w:val="22"/>
          <w:szCs w:val="22"/>
        </w:rPr>
        <w:t xml:space="preserve">.  Poster presented at the 44th annual meeting of the Society for Psychophysiological Research.  Santa Fe, New Mexico.  </w:t>
      </w:r>
      <w:proofErr w:type="gramStart"/>
      <w:r w:rsidRPr="00670B48">
        <w:rPr>
          <w:rFonts w:asciiTheme="majorBidi" w:hAnsiTheme="majorBidi" w:cstheme="majorBidi"/>
          <w:sz w:val="22"/>
          <w:szCs w:val="22"/>
        </w:rPr>
        <w:t>October,</w:t>
      </w:r>
      <w:proofErr w:type="gramEnd"/>
      <w:r w:rsidRPr="00670B48">
        <w:rPr>
          <w:rFonts w:asciiTheme="majorBidi" w:hAnsiTheme="majorBidi" w:cstheme="majorBidi"/>
          <w:sz w:val="22"/>
          <w:szCs w:val="22"/>
        </w:rPr>
        <w:t xml:space="preserve"> 2004.</w:t>
      </w:r>
    </w:p>
    <w:p w14:paraId="40A92964" w14:textId="77777777" w:rsidR="00BA3943" w:rsidRPr="00670B48" w:rsidRDefault="00BA3943" w:rsidP="005B2971">
      <w:pPr>
        <w:pStyle w:val="BodyText3"/>
        <w:numPr>
          <w:ilvl w:val="0"/>
          <w:numId w:val="14"/>
        </w:numPr>
        <w:bidi w:val="0"/>
        <w:spacing w:line="360" w:lineRule="auto"/>
        <w:rPr>
          <w:rFonts w:asciiTheme="majorBidi" w:hAnsiTheme="majorBidi" w:cstheme="majorBidi"/>
          <w:sz w:val="22"/>
          <w:szCs w:val="22"/>
        </w:rPr>
      </w:pPr>
      <w:r w:rsidRPr="00670B48">
        <w:rPr>
          <w:rFonts w:asciiTheme="majorBidi" w:hAnsiTheme="majorBidi" w:cstheme="majorBidi"/>
          <w:b/>
          <w:bCs/>
          <w:sz w:val="22"/>
          <w:szCs w:val="22"/>
        </w:rPr>
        <w:t>Hirschberger, G</w:t>
      </w:r>
      <w:r w:rsidRPr="00670B48">
        <w:rPr>
          <w:rFonts w:asciiTheme="majorBidi" w:hAnsiTheme="majorBidi" w:cstheme="majorBidi"/>
          <w:sz w:val="22"/>
          <w:szCs w:val="22"/>
        </w:rPr>
        <w:t xml:space="preserve">.  </w:t>
      </w:r>
      <w:r w:rsidRPr="00670B48">
        <w:rPr>
          <w:rFonts w:asciiTheme="majorBidi" w:hAnsiTheme="majorBidi" w:cstheme="majorBidi"/>
          <w:i/>
          <w:iCs/>
          <w:sz w:val="22"/>
          <w:szCs w:val="22"/>
        </w:rPr>
        <w:t>The psychophysiology of love</w:t>
      </w:r>
      <w:r w:rsidRPr="00670B48">
        <w:rPr>
          <w:rFonts w:asciiTheme="majorBidi" w:hAnsiTheme="majorBidi" w:cstheme="majorBidi"/>
          <w:sz w:val="22"/>
          <w:szCs w:val="22"/>
        </w:rPr>
        <w:t>.  Paper presented at the 8</w:t>
      </w:r>
      <w:r w:rsidRPr="00670B48">
        <w:rPr>
          <w:rFonts w:asciiTheme="majorBidi" w:hAnsiTheme="majorBidi" w:cstheme="majorBidi"/>
          <w:sz w:val="22"/>
          <w:szCs w:val="22"/>
          <w:vertAlign w:val="superscript"/>
        </w:rPr>
        <w:t>th</w:t>
      </w:r>
      <w:r w:rsidRPr="00670B48">
        <w:rPr>
          <w:rFonts w:asciiTheme="majorBidi" w:hAnsiTheme="majorBidi" w:cstheme="majorBidi"/>
          <w:sz w:val="22"/>
          <w:szCs w:val="22"/>
        </w:rPr>
        <w:t xml:space="preserve"> annual conference of the Peleg-Bilig Center for the Study of Family Well-Being.  Bar-Ilan University.  </w:t>
      </w:r>
      <w:proofErr w:type="gramStart"/>
      <w:r w:rsidRPr="00670B48">
        <w:rPr>
          <w:rFonts w:asciiTheme="majorBidi" w:hAnsiTheme="majorBidi" w:cstheme="majorBidi"/>
          <w:sz w:val="22"/>
          <w:szCs w:val="22"/>
        </w:rPr>
        <w:t>June,</w:t>
      </w:r>
      <w:proofErr w:type="gramEnd"/>
      <w:r w:rsidRPr="00670B48">
        <w:rPr>
          <w:rFonts w:asciiTheme="majorBidi" w:hAnsiTheme="majorBidi" w:cstheme="majorBidi"/>
          <w:sz w:val="22"/>
          <w:szCs w:val="22"/>
        </w:rPr>
        <w:t xml:space="preserve"> 2005.</w:t>
      </w:r>
    </w:p>
    <w:p w14:paraId="34A5C44F" w14:textId="77777777" w:rsidR="00BA3943" w:rsidRPr="00670B48" w:rsidRDefault="00BA3943" w:rsidP="005B2971">
      <w:pPr>
        <w:pStyle w:val="BodyText3"/>
        <w:numPr>
          <w:ilvl w:val="0"/>
          <w:numId w:val="14"/>
        </w:numPr>
        <w:bidi w:val="0"/>
        <w:spacing w:line="360" w:lineRule="auto"/>
        <w:rPr>
          <w:rFonts w:asciiTheme="majorBidi" w:hAnsiTheme="majorBidi" w:cstheme="majorBidi"/>
          <w:sz w:val="22"/>
          <w:szCs w:val="22"/>
        </w:rPr>
      </w:pPr>
      <w:r w:rsidRPr="00670B48">
        <w:rPr>
          <w:rFonts w:asciiTheme="majorBidi" w:hAnsiTheme="majorBidi" w:cstheme="majorBidi"/>
          <w:b/>
          <w:bCs/>
          <w:sz w:val="22"/>
          <w:szCs w:val="22"/>
        </w:rPr>
        <w:t>Hirschberger, G</w:t>
      </w:r>
      <w:r w:rsidRPr="00670B48">
        <w:rPr>
          <w:rFonts w:asciiTheme="majorBidi" w:hAnsiTheme="majorBidi" w:cstheme="majorBidi"/>
          <w:sz w:val="22"/>
          <w:szCs w:val="22"/>
        </w:rPr>
        <w:t xml:space="preserve">., &amp; Mikulincer, M.  </w:t>
      </w:r>
      <w:r w:rsidRPr="00670B48">
        <w:rPr>
          <w:rFonts w:asciiTheme="majorBidi" w:hAnsiTheme="majorBidi" w:cstheme="majorBidi"/>
          <w:i/>
          <w:iCs/>
          <w:sz w:val="22"/>
          <w:szCs w:val="22"/>
        </w:rPr>
        <w:t>Love and Death</w:t>
      </w:r>
      <w:r w:rsidRPr="00670B48">
        <w:rPr>
          <w:rFonts w:asciiTheme="majorBidi" w:hAnsiTheme="majorBidi" w:cstheme="majorBidi"/>
          <w:sz w:val="22"/>
          <w:szCs w:val="22"/>
        </w:rPr>
        <w:t>.   Paper presented at the 13</w:t>
      </w:r>
      <w:r w:rsidRPr="00670B48">
        <w:rPr>
          <w:rFonts w:asciiTheme="majorBidi" w:hAnsiTheme="majorBidi" w:cstheme="majorBidi"/>
          <w:sz w:val="22"/>
          <w:szCs w:val="22"/>
          <w:vertAlign w:val="superscript"/>
        </w:rPr>
        <w:t>th</w:t>
      </w:r>
      <w:r w:rsidRPr="00670B48">
        <w:rPr>
          <w:rFonts w:asciiTheme="majorBidi" w:hAnsiTheme="majorBidi" w:cstheme="majorBidi"/>
          <w:sz w:val="22"/>
          <w:szCs w:val="22"/>
        </w:rPr>
        <w:t xml:space="preserve"> annual meeting of the International Society for Research on Emotions (ISRE), Bari, Italy.  June 2005.</w:t>
      </w:r>
    </w:p>
    <w:p w14:paraId="5668E284" w14:textId="77777777" w:rsidR="00BA3943" w:rsidRPr="00670B48" w:rsidRDefault="00BA3943" w:rsidP="005B2971">
      <w:pPr>
        <w:pStyle w:val="BodyText3"/>
        <w:numPr>
          <w:ilvl w:val="0"/>
          <w:numId w:val="14"/>
        </w:numPr>
        <w:bidi w:val="0"/>
        <w:spacing w:line="360" w:lineRule="auto"/>
        <w:rPr>
          <w:rFonts w:asciiTheme="majorBidi" w:hAnsiTheme="majorBidi" w:cstheme="majorBidi"/>
          <w:sz w:val="22"/>
          <w:szCs w:val="22"/>
        </w:rPr>
      </w:pPr>
      <w:r w:rsidRPr="00670B48">
        <w:rPr>
          <w:rFonts w:asciiTheme="majorBidi" w:hAnsiTheme="majorBidi" w:cstheme="majorBidi"/>
          <w:b/>
          <w:bCs/>
          <w:sz w:val="22"/>
          <w:szCs w:val="22"/>
        </w:rPr>
        <w:t>Hirschberger, G</w:t>
      </w:r>
      <w:r w:rsidRPr="00670B48">
        <w:rPr>
          <w:rFonts w:asciiTheme="majorBidi" w:hAnsiTheme="majorBidi" w:cstheme="majorBidi"/>
          <w:sz w:val="22"/>
          <w:szCs w:val="22"/>
        </w:rPr>
        <w:t xml:space="preserve">.  </w:t>
      </w:r>
      <w:r w:rsidRPr="00670B48">
        <w:rPr>
          <w:rFonts w:asciiTheme="majorBidi" w:hAnsiTheme="majorBidi" w:cstheme="majorBidi"/>
          <w:i/>
          <w:iCs/>
          <w:sz w:val="22"/>
          <w:szCs w:val="22"/>
        </w:rPr>
        <w:t xml:space="preserve">Fear and compassion.  </w:t>
      </w:r>
      <w:r w:rsidRPr="00670B48">
        <w:rPr>
          <w:rFonts w:asciiTheme="majorBidi" w:hAnsiTheme="majorBidi" w:cstheme="majorBidi"/>
          <w:sz w:val="22"/>
          <w:szCs w:val="22"/>
        </w:rPr>
        <w:t>Paper presented at the 1</w:t>
      </w:r>
      <w:r w:rsidRPr="00670B48">
        <w:rPr>
          <w:rFonts w:asciiTheme="majorBidi" w:hAnsiTheme="majorBidi" w:cstheme="majorBidi"/>
          <w:sz w:val="22"/>
          <w:szCs w:val="22"/>
          <w:vertAlign w:val="superscript"/>
        </w:rPr>
        <w:t>st</w:t>
      </w:r>
      <w:r w:rsidRPr="00670B48">
        <w:rPr>
          <w:rFonts w:asciiTheme="majorBidi" w:hAnsiTheme="majorBidi" w:cstheme="majorBidi"/>
          <w:sz w:val="22"/>
          <w:szCs w:val="22"/>
        </w:rPr>
        <w:t xml:space="preserve"> annual conference of the Victor Florian Center for the Study of Death, Loss, and Bereavement.  Bar-Ilan University.  </w:t>
      </w:r>
      <w:proofErr w:type="gramStart"/>
      <w:r w:rsidRPr="00670B48">
        <w:rPr>
          <w:rFonts w:asciiTheme="majorBidi" w:hAnsiTheme="majorBidi" w:cstheme="majorBidi"/>
          <w:sz w:val="22"/>
          <w:szCs w:val="22"/>
        </w:rPr>
        <w:t>November,</w:t>
      </w:r>
      <w:proofErr w:type="gramEnd"/>
      <w:r w:rsidRPr="00670B48">
        <w:rPr>
          <w:rFonts w:asciiTheme="majorBidi" w:hAnsiTheme="majorBidi" w:cstheme="majorBidi"/>
          <w:sz w:val="22"/>
          <w:szCs w:val="22"/>
        </w:rPr>
        <w:t xml:space="preserve"> 2005.</w:t>
      </w:r>
    </w:p>
    <w:p w14:paraId="10C6B74D" w14:textId="77777777" w:rsidR="00BA3943" w:rsidRPr="00670B48" w:rsidRDefault="00BA3943" w:rsidP="005B2971">
      <w:pPr>
        <w:pStyle w:val="BodyText3"/>
        <w:numPr>
          <w:ilvl w:val="0"/>
          <w:numId w:val="14"/>
        </w:numPr>
        <w:bidi w:val="0"/>
        <w:spacing w:line="360" w:lineRule="auto"/>
        <w:rPr>
          <w:rFonts w:asciiTheme="majorBidi" w:hAnsiTheme="majorBidi" w:cstheme="majorBidi"/>
          <w:sz w:val="22"/>
          <w:szCs w:val="22"/>
        </w:rPr>
      </w:pPr>
      <w:r w:rsidRPr="001F3660">
        <w:rPr>
          <w:rFonts w:asciiTheme="majorBidi" w:hAnsiTheme="majorBidi" w:cstheme="majorBidi"/>
          <w:sz w:val="22"/>
          <w:szCs w:val="22"/>
          <w:lang w:val="de-DE"/>
        </w:rPr>
        <w:lastRenderedPageBreak/>
        <w:t xml:space="preserve">Caspi, A., </w:t>
      </w:r>
      <w:r w:rsidRPr="001F3660">
        <w:rPr>
          <w:rFonts w:asciiTheme="majorBidi" w:hAnsiTheme="majorBidi" w:cstheme="majorBidi"/>
          <w:b/>
          <w:bCs/>
          <w:sz w:val="22"/>
          <w:szCs w:val="22"/>
          <w:lang w:val="de-DE"/>
        </w:rPr>
        <w:t>Hirschberger, G</w:t>
      </w:r>
      <w:r w:rsidRPr="001F3660">
        <w:rPr>
          <w:rFonts w:asciiTheme="majorBidi" w:hAnsiTheme="majorBidi" w:cstheme="majorBidi"/>
          <w:sz w:val="22"/>
          <w:szCs w:val="22"/>
          <w:lang w:val="de-DE"/>
        </w:rPr>
        <w:t xml:space="preserve">., Ein-Dor, T., &amp; Zivotofsky, A. Z. (2006). </w:t>
      </w:r>
      <w:r w:rsidRPr="00670B48">
        <w:rPr>
          <w:rFonts w:asciiTheme="majorBidi" w:hAnsiTheme="majorBidi" w:cstheme="majorBidi"/>
          <w:sz w:val="22"/>
          <w:szCs w:val="22"/>
        </w:rPr>
        <w:t xml:space="preserve">Looking away from death: The influence of subliminal priming on eye movement decisions.  Poster presented at the annual conference of the Visual Science Society.  Sarasota, FL.  </w:t>
      </w:r>
      <w:proofErr w:type="gramStart"/>
      <w:r w:rsidRPr="00670B48">
        <w:rPr>
          <w:rFonts w:asciiTheme="majorBidi" w:hAnsiTheme="majorBidi" w:cstheme="majorBidi"/>
          <w:sz w:val="22"/>
          <w:szCs w:val="22"/>
        </w:rPr>
        <w:t>May,</w:t>
      </w:r>
      <w:proofErr w:type="gramEnd"/>
      <w:r w:rsidRPr="00670B48">
        <w:rPr>
          <w:rFonts w:asciiTheme="majorBidi" w:hAnsiTheme="majorBidi" w:cstheme="majorBidi"/>
          <w:sz w:val="22"/>
          <w:szCs w:val="22"/>
        </w:rPr>
        <w:t xml:space="preserve"> 2005.</w:t>
      </w:r>
    </w:p>
    <w:p w14:paraId="3272B42E" w14:textId="77777777" w:rsidR="00BA3943" w:rsidRPr="00670B48" w:rsidRDefault="00BA3943" w:rsidP="005B2971">
      <w:pPr>
        <w:pStyle w:val="BodyText3"/>
        <w:numPr>
          <w:ilvl w:val="0"/>
          <w:numId w:val="14"/>
        </w:numPr>
        <w:bidi w:val="0"/>
        <w:spacing w:line="360" w:lineRule="auto"/>
        <w:rPr>
          <w:rFonts w:asciiTheme="majorBidi" w:hAnsiTheme="majorBidi" w:cstheme="majorBidi"/>
          <w:sz w:val="22"/>
          <w:szCs w:val="22"/>
        </w:rPr>
      </w:pPr>
      <w:r w:rsidRPr="00670B48">
        <w:rPr>
          <w:rFonts w:asciiTheme="majorBidi" w:hAnsiTheme="majorBidi" w:cstheme="majorBidi"/>
          <w:b/>
          <w:bCs/>
          <w:sz w:val="22"/>
          <w:szCs w:val="22"/>
        </w:rPr>
        <w:t>Hirschberger, G</w:t>
      </w:r>
      <w:r w:rsidRPr="00670B48">
        <w:rPr>
          <w:rFonts w:asciiTheme="majorBidi" w:hAnsiTheme="majorBidi" w:cstheme="majorBidi"/>
          <w:sz w:val="22"/>
          <w:szCs w:val="22"/>
        </w:rPr>
        <w:t xml:space="preserve">., &amp; Birnbaum, G.  </w:t>
      </w:r>
      <w:r w:rsidRPr="00670B48">
        <w:rPr>
          <w:rFonts w:asciiTheme="majorBidi" w:hAnsiTheme="majorBidi" w:cstheme="majorBidi"/>
          <w:i/>
          <w:iCs/>
          <w:sz w:val="22"/>
          <w:szCs w:val="22"/>
        </w:rPr>
        <w:t xml:space="preserve">The Carpe Diem Hypothesis: Evidence that reminders of death increase the desire to have sex.  </w:t>
      </w:r>
      <w:r w:rsidRPr="00670B48">
        <w:rPr>
          <w:rFonts w:asciiTheme="majorBidi" w:hAnsiTheme="majorBidi" w:cstheme="majorBidi"/>
          <w:sz w:val="22"/>
          <w:szCs w:val="22"/>
        </w:rPr>
        <w:t xml:space="preserve">Paper presented at the annual meeting of the International Association for Relationship Research (IARR).  Crete, Greece. </w:t>
      </w:r>
      <w:proofErr w:type="gramStart"/>
      <w:r w:rsidRPr="00670B48">
        <w:rPr>
          <w:rFonts w:asciiTheme="majorBidi" w:hAnsiTheme="majorBidi" w:cstheme="majorBidi"/>
          <w:sz w:val="22"/>
          <w:szCs w:val="22"/>
        </w:rPr>
        <w:t>July,</w:t>
      </w:r>
      <w:proofErr w:type="gramEnd"/>
      <w:r w:rsidRPr="00670B48">
        <w:rPr>
          <w:rFonts w:asciiTheme="majorBidi" w:hAnsiTheme="majorBidi" w:cstheme="majorBidi"/>
          <w:sz w:val="22"/>
          <w:szCs w:val="22"/>
        </w:rPr>
        <w:t xml:space="preserve"> 2006.</w:t>
      </w:r>
    </w:p>
    <w:p w14:paraId="75770CD1" w14:textId="77777777" w:rsidR="00BA3943" w:rsidRPr="00670B48" w:rsidRDefault="00BA3943" w:rsidP="005B2971">
      <w:pPr>
        <w:pStyle w:val="BodyText3"/>
        <w:numPr>
          <w:ilvl w:val="0"/>
          <w:numId w:val="14"/>
        </w:numPr>
        <w:bidi w:val="0"/>
        <w:spacing w:line="360" w:lineRule="auto"/>
        <w:rPr>
          <w:rFonts w:asciiTheme="majorBidi" w:hAnsiTheme="majorBidi" w:cstheme="majorBidi"/>
          <w:sz w:val="22"/>
          <w:szCs w:val="22"/>
        </w:rPr>
      </w:pPr>
      <w:r w:rsidRPr="001F3660">
        <w:rPr>
          <w:rFonts w:asciiTheme="majorBidi" w:hAnsiTheme="majorBidi" w:cstheme="majorBidi"/>
          <w:b/>
          <w:bCs/>
          <w:sz w:val="22"/>
          <w:szCs w:val="22"/>
          <w:lang w:val="de-DE"/>
        </w:rPr>
        <w:t>Hirschberger, G</w:t>
      </w:r>
      <w:r w:rsidRPr="001F3660">
        <w:rPr>
          <w:rFonts w:asciiTheme="majorBidi" w:hAnsiTheme="majorBidi" w:cstheme="majorBidi"/>
          <w:sz w:val="22"/>
          <w:szCs w:val="22"/>
          <w:lang w:val="de-DE"/>
        </w:rPr>
        <w:t xml:space="preserve">., &amp; Ein-Dor, T.  </w:t>
      </w:r>
      <w:r w:rsidRPr="00670B48">
        <w:rPr>
          <w:rFonts w:asciiTheme="majorBidi" w:hAnsiTheme="majorBidi" w:cstheme="majorBidi"/>
          <w:i/>
          <w:iCs/>
          <w:sz w:val="22"/>
          <w:szCs w:val="22"/>
        </w:rPr>
        <w:t xml:space="preserve">The terror management of war and peace: The case of Israel.  </w:t>
      </w:r>
      <w:r w:rsidRPr="00670B48">
        <w:rPr>
          <w:rFonts w:asciiTheme="majorBidi" w:hAnsiTheme="majorBidi" w:cstheme="majorBidi"/>
          <w:sz w:val="22"/>
          <w:szCs w:val="22"/>
        </w:rPr>
        <w:t xml:space="preserve">Paper presented at the annual meeting of the International Society for Political Psychology (ISPP).  Barcelona, Spain.  </w:t>
      </w:r>
      <w:proofErr w:type="gramStart"/>
      <w:r w:rsidRPr="00670B48">
        <w:rPr>
          <w:rFonts w:asciiTheme="majorBidi" w:hAnsiTheme="majorBidi" w:cstheme="majorBidi"/>
          <w:sz w:val="22"/>
          <w:szCs w:val="22"/>
        </w:rPr>
        <w:t>July,</w:t>
      </w:r>
      <w:proofErr w:type="gramEnd"/>
      <w:r w:rsidRPr="00670B48">
        <w:rPr>
          <w:rFonts w:asciiTheme="majorBidi" w:hAnsiTheme="majorBidi" w:cstheme="majorBidi"/>
          <w:sz w:val="22"/>
          <w:szCs w:val="22"/>
        </w:rPr>
        <w:t xml:space="preserve"> 2006.</w:t>
      </w:r>
    </w:p>
    <w:p w14:paraId="7333B265" w14:textId="77777777" w:rsidR="00BA3943" w:rsidRPr="00670B48" w:rsidRDefault="00BA3943" w:rsidP="005B2971">
      <w:pPr>
        <w:pStyle w:val="BodyText3"/>
        <w:numPr>
          <w:ilvl w:val="0"/>
          <w:numId w:val="14"/>
        </w:numPr>
        <w:bidi w:val="0"/>
        <w:spacing w:line="360" w:lineRule="auto"/>
        <w:rPr>
          <w:rFonts w:asciiTheme="majorBidi" w:hAnsiTheme="majorBidi" w:cstheme="majorBidi"/>
          <w:sz w:val="22"/>
          <w:szCs w:val="22"/>
        </w:rPr>
      </w:pPr>
      <w:r w:rsidRPr="001F3660">
        <w:rPr>
          <w:rFonts w:asciiTheme="majorBidi" w:hAnsiTheme="majorBidi" w:cstheme="majorBidi"/>
          <w:b/>
          <w:bCs/>
          <w:sz w:val="22"/>
          <w:szCs w:val="22"/>
          <w:lang w:val="de-DE"/>
        </w:rPr>
        <w:t>Hirschberger, G</w:t>
      </w:r>
      <w:r w:rsidRPr="001F3660">
        <w:rPr>
          <w:rFonts w:asciiTheme="majorBidi" w:hAnsiTheme="majorBidi" w:cstheme="majorBidi"/>
          <w:sz w:val="22"/>
          <w:szCs w:val="22"/>
          <w:lang w:val="de-DE"/>
        </w:rPr>
        <w:t xml:space="preserve">., &amp; Birnbaum, G. E.  </w:t>
      </w:r>
      <w:r w:rsidRPr="00670B48">
        <w:rPr>
          <w:rFonts w:asciiTheme="majorBidi" w:hAnsiTheme="majorBidi" w:cstheme="majorBidi"/>
          <w:i/>
          <w:iCs/>
          <w:sz w:val="22"/>
          <w:szCs w:val="22"/>
        </w:rPr>
        <w:t>Terror management, attachment, and sexual motivations – A test of three theories.</w:t>
      </w:r>
      <w:r w:rsidRPr="00670B48">
        <w:rPr>
          <w:rFonts w:asciiTheme="majorBidi" w:hAnsiTheme="majorBidi" w:cstheme="majorBidi"/>
          <w:sz w:val="22"/>
          <w:szCs w:val="22"/>
        </w:rPr>
        <w:t xml:space="preserve">  Poster presented at the annual meeting of the Society for Personality and Social Psychology, Albuquerque, NM, </w:t>
      </w:r>
      <w:proofErr w:type="gramStart"/>
      <w:r w:rsidRPr="00670B48">
        <w:rPr>
          <w:rFonts w:asciiTheme="majorBidi" w:hAnsiTheme="majorBidi" w:cstheme="majorBidi"/>
          <w:sz w:val="22"/>
          <w:szCs w:val="22"/>
        </w:rPr>
        <w:t>February,</w:t>
      </w:r>
      <w:proofErr w:type="gramEnd"/>
      <w:r w:rsidRPr="00670B48">
        <w:rPr>
          <w:rFonts w:asciiTheme="majorBidi" w:hAnsiTheme="majorBidi" w:cstheme="majorBidi"/>
          <w:sz w:val="22"/>
          <w:szCs w:val="22"/>
        </w:rPr>
        <w:t xml:space="preserve"> 2008.  </w:t>
      </w:r>
    </w:p>
    <w:p w14:paraId="214FD24A" w14:textId="77777777" w:rsidR="00BA3943" w:rsidRPr="00670B48" w:rsidRDefault="00BA3943" w:rsidP="005B2971">
      <w:pPr>
        <w:pStyle w:val="BodyText3"/>
        <w:numPr>
          <w:ilvl w:val="0"/>
          <w:numId w:val="14"/>
        </w:numPr>
        <w:bidi w:val="0"/>
        <w:spacing w:line="360" w:lineRule="auto"/>
        <w:rPr>
          <w:rFonts w:asciiTheme="majorBidi" w:hAnsiTheme="majorBidi" w:cstheme="majorBidi"/>
          <w:sz w:val="22"/>
          <w:szCs w:val="22"/>
        </w:rPr>
      </w:pPr>
      <w:r w:rsidRPr="001F3660">
        <w:rPr>
          <w:rFonts w:asciiTheme="majorBidi" w:hAnsiTheme="majorBidi" w:cstheme="majorBidi"/>
          <w:b/>
          <w:bCs/>
          <w:sz w:val="22"/>
          <w:szCs w:val="22"/>
          <w:lang w:val="de-DE"/>
        </w:rPr>
        <w:t>Hirschberger, G</w:t>
      </w:r>
      <w:r w:rsidRPr="001F3660">
        <w:rPr>
          <w:rFonts w:asciiTheme="majorBidi" w:hAnsiTheme="majorBidi" w:cstheme="majorBidi"/>
          <w:sz w:val="22"/>
          <w:szCs w:val="22"/>
          <w:lang w:val="de-DE"/>
        </w:rPr>
        <w:t xml:space="preserve">., &amp; Birnbaum, G. E.  </w:t>
      </w:r>
      <w:r w:rsidRPr="00670B48">
        <w:rPr>
          <w:rFonts w:asciiTheme="majorBidi" w:hAnsiTheme="majorBidi" w:cstheme="majorBidi"/>
          <w:i/>
          <w:iCs/>
          <w:sz w:val="22"/>
          <w:szCs w:val="22"/>
        </w:rPr>
        <w:t>Terror management, attachment, and sexual motivations – A test of three theories.</w:t>
      </w:r>
      <w:r w:rsidRPr="00670B48">
        <w:rPr>
          <w:rFonts w:asciiTheme="majorBidi" w:hAnsiTheme="majorBidi" w:cstheme="majorBidi"/>
          <w:sz w:val="22"/>
          <w:szCs w:val="22"/>
        </w:rPr>
        <w:t xml:space="preserve">  Paper presented at the annual meeting of the International Association of Relationship Research, Providence, RI, </w:t>
      </w:r>
      <w:proofErr w:type="gramStart"/>
      <w:r w:rsidRPr="00670B48">
        <w:rPr>
          <w:rFonts w:asciiTheme="majorBidi" w:hAnsiTheme="majorBidi" w:cstheme="majorBidi"/>
          <w:sz w:val="22"/>
          <w:szCs w:val="22"/>
        </w:rPr>
        <w:t>July,</w:t>
      </w:r>
      <w:proofErr w:type="gramEnd"/>
      <w:r w:rsidRPr="00670B48">
        <w:rPr>
          <w:rFonts w:asciiTheme="majorBidi" w:hAnsiTheme="majorBidi" w:cstheme="majorBidi"/>
          <w:sz w:val="22"/>
          <w:szCs w:val="22"/>
        </w:rPr>
        <w:t xml:space="preserve"> 2008.</w:t>
      </w:r>
    </w:p>
    <w:p w14:paraId="0E4335A1" w14:textId="77777777" w:rsidR="00BA3943" w:rsidRPr="00670B48" w:rsidRDefault="00BA3943" w:rsidP="005B2971">
      <w:pPr>
        <w:pStyle w:val="BodyText3"/>
        <w:numPr>
          <w:ilvl w:val="0"/>
          <w:numId w:val="14"/>
        </w:numPr>
        <w:bidi w:val="0"/>
        <w:spacing w:line="360" w:lineRule="auto"/>
        <w:rPr>
          <w:rFonts w:asciiTheme="majorBidi" w:hAnsiTheme="majorBidi" w:cstheme="majorBidi"/>
          <w:sz w:val="22"/>
          <w:szCs w:val="22"/>
        </w:rPr>
      </w:pPr>
      <w:r w:rsidRPr="001F3660">
        <w:rPr>
          <w:rFonts w:asciiTheme="majorBidi" w:hAnsiTheme="majorBidi" w:cstheme="majorBidi"/>
          <w:b/>
          <w:bCs/>
          <w:sz w:val="22"/>
          <w:szCs w:val="22"/>
          <w:lang w:val="de-DE"/>
        </w:rPr>
        <w:t>Hirschberger, G</w:t>
      </w:r>
      <w:r w:rsidRPr="001F3660">
        <w:rPr>
          <w:rFonts w:asciiTheme="majorBidi" w:hAnsiTheme="majorBidi" w:cstheme="majorBidi"/>
          <w:sz w:val="22"/>
          <w:szCs w:val="22"/>
          <w:lang w:val="de-DE"/>
        </w:rPr>
        <w:t xml:space="preserve">., Pyszczynski, T., &amp; Ein-Dor, T.   </w:t>
      </w:r>
      <w:r w:rsidRPr="00670B48">
        <w:rPr>
          <w:rFonts w:asciiTheme="majorBidi" w:hAnsiTheme="majorBidi" w:cstheme="majorBidi"/>
          <w:sz w:val="22"/>
          <w:szCs w:val="22"/>
        </w:rPr>
        <w:t xml:space="preserve">Vulnerability and vigilance: A terror management perspective on the </w:t>
      </w:r>
      <w:proofErr w:type="gramStart"/>
      <w:r w:rsidRPr="00670B48">
        <w:rPr>
          <w:rFonts w:asciiTheme="majorBidi" w:hAnsiTheme="majorBidi" w:cstheme="majorBidi"/>
          <w:sz w:val="22"/>
          <w:szCs w:val="22"/>
        </w:rPr>
        <w:t>Middle-East</w:t>
      </w:r>
      <w:proofErr w:type="gramEnd"/>
      <w:r w:rsidRPr="00670B48">
        <w:rPr>
          <w:rFonts w:asciiTheme="majorBidi" w:hAnsiTheme="majorBidi" w:cstheme="majorBidi"/>
          <w:sz w:val="22"/>
          <w:szCs w:val="22"/>
        </w:rPr>
        <w:t xml:space="preserve"> conflict.  Poster presented at the annual meeting of the Association for Psychological Science, San Francisco, CA, </w:t>
      </w:r>
      <w:proofErr w:type="gramStart"/>
      <w:r w:rsidRPr="00670B48">
        <w:rPr>
          <w:rFonts w:asciiTheme="majorBidi" w:hAnsiTheme="majorBidi" w:cstheme="majorBidi"/>
          <w:sz w:val="22"/>
          <w:szCs w:val="22"/>
        </w:rPr>
        <w:t>May,</w:t>
      </w:r>
      <w:proofErr w:type="gramEnd"/>
      <w:r w:rsidRPr="00670B48">
        <w:rPr>
          <w:rFonts w:asciiTheme="majorBidi" w:hAnsiTheme="majorBidi" w:cstheme="majorBidi"/>
          <w:sz w:val="22"/>
          <w:szCs w:val="22"/>
        </w:rPr>
        <w:t xml:space="preserve"> 2009.</w:t>
      </w:r>
    </w:p>
    <w:p w14:paraId="436D25AC" w14:textId="77777777" w:rsidR="00BA3943" w:rsidRPr="00670B48" w:rsidRDefault="00BA3943" w:rsidP="005B2971">
      <w:pPr>
        <w:pStyle w:val="BodyText3"/>
        <w:numPr>
          <w:ilvl w:val="0"/>
          <w:numId w:val="14"/>
        </w:numPr>
        <w:bidi w:val="0"/>
        <w:spacing w:line="360" w:lineRule="auto"/>
        <w:rPr>
          <w:rFonts w:asciiTheme="majorBidi" w:hAnsiTheme="majorBidi" w:cstheme="majorBidi"/>
          <w:sz w:val="22"/>
          <w:szCs w:val="22"/>
        </w:rPr>
      </w:pPr>
      <w:r w:rsidRPr="00670B48">
        <w:rPr>
          <w:rFonts w:asciiTheme="majorBidi" w:hAnsiTheme="majorBidi" w:cstheme="majorBidi"/>
          <w:b/>
          <w:bCs/>
          <w:sz w:val="22"/>
          <w:szCs w:val="22"/>
        </w:rPr>
        <w:t>Hirschberger, G</w:t>
      </w:r>
      <w:r w:rsidR="008B3A9C" w:rsidRPr="00670B48">
        <w:rPr>
          <w:rFonts w:asciiTheme="majorBidi" w:hAnsiTheme="majorBidi" w:cstheme="majorBidi"/>
          <w:sz w:val="22"/>
          <w:szCs w:val="22"/>
        </w:rPr>
        <w:t xml:space="preserve">.  (2009). </w:t>
      </w:r>
      <w:r w:rsidRPr="00670B48">
        <w:rPr>
          <w:rFonts w:asciiTheme="majorBidi" w:hAnsiTheme="majorBidi" w:cstheme="majorBidi"/>
          <w:sz w:val="22"/>
          <w:szCs w:val="22"/>
        </w:rPr>
        <w:t>On the</w:t>
      </w:r>
      <w:r w:rsidR="008B3A9C" w:rsidRPr="00670B48">
        <w:rPr>
          <w:rFonts w:asciiTheme="majorBidi" w:hAnsiTheme="majorBidi" w:cstheme="majorBidi"/>
          <w:sz w:val="22"/>
          <w:szCs w:val="22"/>
        </w:rPr>
        <w:t xml:space="preserve"> edge of an existential abyss: </w:t>
      </w:r>
      <w:r w:rsidRPr="00670B48">
        <w:rPr>
          <w:rFonts w:asciiTheme="majorBidi" w:hAnsiTheme="majorBidi" w:cstheme="majorBidi"/>
          <w:sz w:val="22"/>
          <w:szCs w:val="22"/>
        </w:rPr>
        <w:t xml:space="preserve">Terror management and ethnopolitical conflict.  Paper presented at the Small Group Meeting on </w:t>
      </w:r>
      <w:r w:rsidRPr="00670B48">
        <w:rPr>
          <w:rFonts w:asciiTheme="majorBidi" w:hAnsiTheme="majorBidi" w:cstheme="majorBidi"/>
          <w:sz w:val="22"/>
          <w:szCs w:val="22"/>
          <w:lang w:val="en-GB"/>
        </w:rPr>
        <w:t xml:space="preserve">Resolving Societal Conflicts and Building Peace: Socio-Psychological Dynamics.  Neve-Ilan, Israel.  </w:t>
      </w:r>
      <w:proofErr w:type="gramStart"/>
      <w:r w:rsidRPr="00670B48">
        <w:rPr>
          <w:rFonts w:asciiTheme="majorBidi" w:hAnsiTheme="majorBidi" w:cstheme="majorBidi"/>
          <w:sz w:val="22"/>
          <w:szCs w:val="22"/>
          <w:lang w:val="en-GB"/>
        </w:rPr>
        <w:t>September,</w:t>
      </w:r>
      <w:proofErr w:type="gramEnd"/>
      <w:r w:rsidRPr="00670B48">
        <w:rPr>
          <w:rFonts w:asciiTheme="majorBidi" w:hAnsiTheme="majorBidi" w:cstheme="majorBidi"/>
          <w:sz w:val="22"/>
          <w:szCs w:val="22"/>
          <w:lang w:val="en-GB"/>
        </w:rPr>
        <w:t xml:space="preserve"> 2009.</w:t>
      </w:r>
    </w:p>
    <w:p w14:paraId="4D4B1C90" w14:textId="77777777" w:rsidR="00BA3943" w:rsidRPr="00670B48" w:rsidRDefault="00BA3943" w:rsidP="005B2971">
      <w:pPr>
        <w:pStyle w:val="BodyText3"/>
        <w:numPr>
          <w:ilvl w:val="0"/>
          <w:numId w:val="14"/>
        </w:numPr>
        <w:bidi w:val="0"/>
        <w:spacing w:line="360" w:lineRule="auto"/>
        <w:rPr>
          <w:rFonts w:asciiTheme="majorBidi" w:hAnsiTheme="majorBidi" w:cstheme="majorBidi"/>
          <w:sz w:val="22"/>
          <w:szCs w:val="22"/>
        </w:rPr>
      </w:pPr>
      <w:r w:rsidRPr="00670B48">
        <w:rPr>
          <w:rFonts w:asciiTheme="majorBidi" w:hAnsiTheme="majorBidi" w:cstheme="majorBidi"/>
          <w:b/>
          <w:bCs/>
          <w:sz w:val="22"/>
          <w:szCs w:val="22"/>
        </w:rPr>
        <w:t>Hirschberger, G</w:t>
      </w:r>
      <w:r w:rsidRPr="00670B48">
        <w:rPr>
          <w:rFonts w:asciiTheme="majorBidi" w:hAnsiTheme="majorBidi" w:cstheme="majorBidi"/>
          <w:sz w:val="22"/>
          <w:szCs w:val="22"/>
        </w:rPr>
        <w:t>., &amp; Pyszczynski, T.  Terror management and religious wrath</w:t>
      </w:r>
      <w:proofErr w:type="gramStart"/>
      <w:r w:rsidRPr="00670B48">
        <w:rPr>
          <w:rFonts w:asciiTheme="majorBidi" w:hAnsiTheme="majorBidi" w:cstheme="majorBidi"/>
          <w:sz w:val="22"/>
          <w:szCs w:val="22"/>
        </w:rPr>
        <w:t>:  Aggressive</w:t>
      </w:r>
      <w:proofErr w:type="gramEnd"/>
      <w:r w:rsidRPr="00670B48">
        <w:rPr>
          <w:rFonts w:asciiTheme="majorBidi" w:hAnsiTheme="majorBidi" w:cstheme="majorBidi"/>
          <w:sz w:val="22"/>
          <w:szCs w:val="22"/>
        </w:rPr>
        <w:t xml:space="preserve"> and pacific manifestations of defending the faith.  Paper presented at the annual meeting of the Society for Personality and Social Psychology, Las Vegas, NV, </w:t>
      </w:r>
      <w:proofErr w:type="gramStart"/>
      <w:r w:rsidRPr="00670B48">
        <w:rPr>
          <w:rFonts w:asciiTheme="majorBidi" w:hAnsiTheme="majorBidi" w:cstheme="majorBidi"/>
          <w:sz w:val="22"/>
          <w:szCs w:val="22"/>
        </w:rPr>
        <w:t>January,</w:t>
      </w:r>
      <w:proofErr w:type="gramEnd"/>
      <w:r w:rsidRPr="00670B48">
        <w:rPr>
          <w:rFonts w:asciiTheme="majorBidi" w:hAnsiTheme="majorBidi" w:cstheme="majorBidi"/>
          <w:sz w:val="22"/>
          <w:szCs w:val="22"/>
        </w:rPr>
        <w:t xml:space="preserve"> 2010.</w:t>
      </w:r>
    </w:p>
    <w:p w14:paraId="55939B6D" w14:textId="77777777" w:rsidR="00BA3943" w:rsidRPr="00670B48" w:rsidRDefault="00BA3943" w:rsidP="005B2971">
      <w:pPr>
        <w:pStyle w:val="BodyText3"/>
        <w:numPr>
          <w:ilvl w:val="0"/>
          <w:numId w:val="14"/>
        </w:numPr>
        <w:bidi w:val="0"/>
        <w:spacing w:line="360" w:lineRule="auto"/>
        <w:rPr>
          <w:rFonts w:asciiTheme="majorBidi" w:hAnsiTheme="majorBidi" w:cstheme="majorBidi"/>
          <w:sz w:val="22"/>
          <w:szCs w:val="22"/>
        </w:rPr>
      </w:pPr>
      <w:r w:rsidRPr="00670B48">
        <w:rPr>
          <w:rFonts w:asciiTheme="majorBidi" w:hAnsiTheme="majorBidi" w:cstheme="majorBidi"/>
          <w:b/>
          <w:bCs/>
          <w:sz w:val="22"/>
          <w:szCs w:val="22"/>
        </w:rPr>
        <w:t>Hirschberger, G</w:t>
      </w:r>
      <w:r w:rsidRPr="00670B48">
        <w:rPr>
          <w:rFonts w:asciiTheme="majorBidi" w:hAnsiTheme="majorBidi" w:cstheme="majorBidi"/>
          <w:sz w:val="22"/>
          <w:szCs w:val="22"/>
        </w:rPr>
        <w:t xml:space="preserve">., &amp; Pyszczynski, T.  Killing with a clean conscience: Existential angst and the paradox of morality.  Paper presented at the Herzliya Symposium for Personality and Social Psychology on </w:t>
      </w:r>
      <w:r w:rsidRPr="00670B48">
        <w:rPr>
          <w:rFonts w:asciiTheme="majorBidi" w:hAnsiTheme="majorBidi" w:cstheme="majorBidi"/>
          <w:i/>
          <w:iCs/>
          <w:sz w:val="22"/>
          <w:szCs w:val="22"/>
        </w:rPr>
        <w:t>Social psychology of morality: Exploring the causes of good and evil</w:t>
      </w:r>
      <w:r w:rsidRPr="00670B48">
        <w:rPr>
          <w:rFonts w:asciiTheme="majorBidi" w:hAnsiTheme="majorBidi" w:cstheme="majorBidi"/>
          <w:sz w:val="22"/>
          <w:szCs w:val="22"/>
        </w:rPr>
        <w:t xml:space="preserve">.  Herzliya, Israel.  </w:t>
      </w:r>
      <w:proofErr w:type="gramStart"/>
      <w:r w:rsidRPr="00670B48">
        <w:rPr>
          <w:rFonts w:asciiTheme="majorBidi" w:hAnsiTheme="majorBidi" w:cstheme="majorBidi"/>
          <w:sz w:val="22"/>
          <w:szCs w:val="22"/>
        </w:rPr>
        <w:t>April,</w:t>
      </w:r>
      <w:proofErr w:type="gramEnd"/>
      <w:r w:rsidRPr="00670B48">
        <w:rPr>
          <w:rFonts w:asciiTheme="majorBidi" w:hAnsiTheme="majorBidi" w:cstheme="majorBidi"/>
          <w:sz w:val="22"/>
          <w:szCs w:val="22"/>
        </w:rPr>
        <w:t xml:space="preserve"> 2010.</w:t>
      </w:r>
    </w:p>
    <w:p w14:paraId="1ABE79A5" w14:textId="77777777" w:rsidR="00BA3943" w:rsidRPr="00670B48" w:rsidRDefault="00BA3943" w:rsidP="005B2971">
      <w:pPr>
        <w:pStyle w:val="BodyText3"/>
        <w:numPr>
          <w:ilvl w:val="0"/>
          <w:numId w:val="14"/>
        </w:numPr>
        <w:bidi w:val="0"/>
        <w:spacing w:line="360" w:lineRule="auto"/>
        <w:rPr>
          <w:rFonts w:asciiTheme="majorBidi" w:hAnsiTheme="majorBidi" w:cstheme="majorBidi"/>
          <w:sz w:val="22"/>
          <w:szCs w:val="22"/>
        </w:rPr>
      </w:pPr>
      <w:r w:rsidRPr="00670B48">
        <w:rPr>
          <w:rFonts w:asciiTheme="majorBidi" w:hAnsiTheme="majorBidi" w:cstheme="majorBidi"/>
          <w:b/>
          <w:bCs/>
          <w:sz w:val="22"/>
          <w:szCs w:val="22"/>
        </w:rPr>
        <w:lastRenderedPageBreak/>
        <w:t>Hirschberger, G</w:t>
      </w:r>
      <w:r w:rsidRPr="00670B48">
        <w:rPr>
          <w:rFonts w:asciiTheme="majorBidi" w:hAnsiTheme="majorBidi" w:cstheme="majorBidi"/>
          <w:sz w:val="22"/>
          <w:szCs w:val="22"/>
        </w:rPr>
        <w:t>., &amp; Pyszczynski, T.  Terror management, morality, and ethno-political violence.  Paper presented at the 33</w:t>
      </w:r>
      <w:r w:rsidRPr="00670B48">
        <w:rPr>
          <w:rFonts w:asciiTheme="majorBidi" w:hAnsiTheme="majorBidi" w:cstheme="majorBidi"/>
          <w:sz w:val="22"/>
          <w:szCs w:val="22"/>
          <w:vertAlign w:val="superscript"/>
        </w:rPr>
        <w:t>rd</w:t>
      </w:r>
      <w:r w:rsidRPr="00670B48">
        <w:rPr>
          <w:rFonts w:asciiTheme="majorBidi" w:hAnsiTheme="majorBidi" w:cstheme="majorBidi"/>
          <w:sz w:val="22"/>
          <w:szCs w:val="22"/>
        </w:rPr>
        <w:t xml:space="preserve"> annual meeting of the International Society for Political Psychology.  San Francisco, CA.  </w:t>
      </w:r>
      <w:proofErr w:type="gramStart"/>
      <w:r w:rsidRPr="00670B48">
        <w:rPr>
          <w:rFonts w:asciiTheme="majorBidi" w:hAnsiTheme="majorBidi" w:cstheme="majorBidi"/>
          <w:sz w:val="22"/>
          <w:szCs w:val="22"/>
        </w:rPr>
        <w:t>July,</w:t>
      </w:r>
      <w:proofErr w:type="gramEnd"/>
      <w:r w:rsidRPr="00670B48">
        <w:rPr>
          <w:rFonts w:asciiTheme="majorBidi" w:hAnsiTheme="majorBidi" w:cstheme="majorBidi"/>
          <w:sz w:val="22"/>
          <w:szCs w:val="22"/>
        </w:rPr>
        <w:t xml:space="preserve"> 2010.</w:t>
      </w:r>
    </w:p>
    <w:p w14:paraId="184D68A4" w14:textId="77777777" w:rsidR="00BA3943" w:rsidRPr="00670B48" w:rsidRDefault="00BA3943" w:rsidP="005B2971">
      <w:pPr>
        <w:pStyle w:val="BodyText3"/>
        <w:numPr>
          <w:ilvl w:val="0"/>
          <w:numId w:val="14"/>
        </w:numPr>
        <w:bidi w:val="0"/>
        <w:spacing w:line="360" w:lineRule="auto"/>
        <w:rPr>
          <w:rFonts w:asciiTheme="majorBidi" w:hAnsiTheme="majorBidi" w:cstheme="majorBidi"/>
          <w:i/>
          <w:iCs/>
          <w:sz w:val="22"/>
          <w:szCs w:val="22"/>
        </w:rPr>
      </w:pPr>
      <w:r w:rsidRPr="00670B48">
        <w:rPr>
          <w:rFonts w:asciiTheme="majorBidi" w:hAnsiTheme="majorBidi" w:cstheme="majorBidi"/>
          <w:color w:val="000000"/>
          <w:sz w:val="22"/>
          <w:szCs w:val="22"/>
          <w:lang w:val="de-DE"/>
        </w:rPr>
        <w:t xml:space="preserve">Ben-Naim, S.,  Ein-Dor, T., </w:t>
      </w:r>
      <w:r w:rsidRPr="00670B48">
        <w:rPr>
          <w:rFonts w:asciiTheme="majorBidi" w:hAnsiTheme="majorBidi" w:cstheme="majorBidi"/>
          <w:b/>
          <w:bCs/>
          <w:color w:val="000000"/>
          <w:sz w:val="22"/>
          <w:szCs w:val="22"/>
          <w:lang w:val="de-DE"/>
        </w:rPr>
        <w:t>Hirschberger, G</w:t>
      </w:r>
      <w:r w:rsidRPr="00670B48">
        <w:rPr>
          <w:rFonts w:asciiTheme="majorBidi" w:hAnsiTheme="majorBidi" w:cstheme="majorBidi"/>
          <w:color w:val="000000"/>
          <w:sz w:val="22"/>
          <w:szCs w:val="22"/>
          <w:lang w:val="de-DE"/>
        </w:rPr>
        <w:t>., &amp; Mikulincer</w:t>
      </w:r>
      <w:r w:rsidRPr="001F3660">
        <w:rPr>
          <w:rFonts w:asciiTheme="majorBidi" w:hAnsiTheme="majorBidi" w:cstheme="majorBidi"/>
          <w:sz w:val="22"/>
          <w:szCs w:val="22"/>
          <w:lang w:val="de-DE"/>
        </w:rPr>
        <w:t xml:space="preserve">, M.  </w:t>
      </w:r>
      <w:r w:rsidRPr="00670B48">
        <w:rPr>
          <w:rFonts w:asciiTheme="majorBidi" w:hAnsiTheme="majorBidi" w:cstheme="majorBidi"/>
          <w:i/>
          <w:iCs/>
          <w:color w:val="000000"/>
          <w:sz w:val="22"/>
          <w:szCs w:val="22"/>
        </w:rPr>
        <w:t xml:space="preserve">Emotion regulation during couple interaction: The </w:t>
      </w:r>
      <w:proofErr w:type="gramStart"/>
      <w:r w:rsidRPr="00670B48">
        <w:rPr>
          <w:rFonts w:asciiTheme="majorBidi" w:hAnsiTheme="majorBidi" w:cstheme="majorBidi"/>
          <w:i/>
          <w:iCs/>
          <w:color w:val="000000"/>
          <w:sz w:val="22"/>
          <w:szCs w:val="22"/>
        </w:rPr>
        <w:t>second hand</w:t>
      </w:r>
      <w:proofErr w:type="gramEnd"/>
      <w:r w:rsidRPr="00670B48">
        <w:rPr>
          <w:rFonts w:asciiTheme="majorBidi" w:hAnsiTheme="majorBidi" w:cstheme="majorBidi"/>
          <w:i/>
          <w:iCs/>
          <w:color w:val="000000"/>
          <w:sz w:val="22"/>
          <w:szCs w:val="22"/>
        </w:rPr>
        <w:t xml:space="preserve"> smoke effect</w:t>
      </w:r>
      <w:r w:rsidRPr="00670B48">
        <w:rPr>
          <w:rFonts w:asciiTheme="majorBidi" w:hAnsiTheme="majorBidi" w:cstheme="majorBidi"/>
          <w:sz w:val="22"/>
          <w:szCs w:val="22"/>
        </w:rPr>
        <w:t xml:space="preserve">.  Paper presented at the annual meeting of the International Association for Relationship Research.  </w:t>
      </w:r>
      <w:proofErr w:type="gramStart"/>
      <w:r w:rsidRPr="00670B48">
        <w:rPr>
          <w:rFonts w:asciiTheme="majorBidi" w:hAnsiTheme="majorBidi" w:cstheme="majorBidi"/>
          <w:sz w:val="22"/>
          <w:szCs w:val="22"/>
        </w:rPr>
        <w:t>July,</w:t>
      </w:r>
      <w:proofErr w:type="gramEnd"/>
      <w:r w:rsidRPr="00670B48">
        <w:rPr>
          <w:rFonts w:asciiTheme="majorBidi" w:hAnsiTheme="majorBidi" w:cstheme="majorBidi"/>
          <w:sz w:val="22"/>
          <w:szCs w:val="22"/>
        </w:rPr>
        <w:t xml:space="preserve"> 2010.  IDC Herzliya, Israel.</w:t>
      </w:r>
    </w:p>
    <w:p w14:paraId="6CB409CE" w14:textId="77777777" w:rsidR="00BA3943" w:rsidRPr="00670B48" w:rsidRDefault="00BA3943" w:rsidP="005B2971">
      <w:pPr>
        <w:pStyle w:val="BodyText3"/>
        <w:numPr>
          <w:ilvl w:val="0"/>
          <w:numId w:val="14"/>
        </w:numPr>
        <w:bidi w:val="0"/>
        <w:spacing w:line="360" w:lineRule="auto"/>
        <w:rPr>
          <w:rFonts w:asciiTheme="majorBidi" w:hAnsiTheme="majorBidi" w:cstheme="majorBidi"/>
          <w:i/>
          <w:iCs/>
          <w:sz w:val="22"/>
          <w:szCs w:val="22"/>
        </w:rPr>
      </w:pPr>
      <w:r w:rsidRPr="001F3660">
        <w:rPr>
          <w:rFonts w:asciiTheme="majorBidi" w:hAnsiTheme="majorBidi" w:cstheme="majorBidi"/>
          <w:color w:val="000000"/>
          <w:sz w:val="22"/>
          <w:szCs w:val="22"/>
          <w:lang w:val="de-DE"/>
        </w:rPr>
        <w:t xml:space="preserve">Berkowitz, O., </w:t>
      </w:r>
      <w:r w:rsidRPr="00670B48">
        <w:rPr>
          <w:rFonts w:asciiTheme="majorBidi" w:hAnsiTheme="majorBidi" w:cstheme="majorBidi"/>
          <w:color w:val="000000"/>
          <w:sz w:val="22"/>
          <w:szCs w:val="22"/>
          <w:lang w:val="de-DE"/>
        </w:rPr>
        <w:t xml:space="preserve">Ein-Dor, T., </w:t>
      </w:r>
      <w:r w:rsidRPr="00670B48">
        <w:rPr>
          <w:rFonts w:asciiTheme="majorBidi" w:hAnsiTheme="majorBidi" w:cstheme="majorBidi"/>
          <w:b/>
          <w:bCs/>
          <w:color w:val="000000"/>
          <w:sz w:val="22"/>
          <w:szCs w:val="22"/>
          <w:lang w:val="de-DE"/>
        </w:rPr>
        <w:t>Hirschberger, G</w:t>
      </w:r>
      <w:r w:rsidRPr="00670B48">
        <w:rPr>
          <w:rFonts w:asciiTheme="majorBidi" w:hAnsiTheme="majorBidi" w:cstheme="majorBidi"/>
          <w:color w:val="000000"/>
          <w:sz w:val="22"/>
          <w:szCs w:val="22"/>
          <w:lang w:val="de-DE"/>
        </w:rPr>
        <w:t xml:space="preserve">.  </w:t>
      </w:r>
      <w:r w:rsidRPr="001F3660">
        <w:rPr>
          <w:rFonts w:asciiTheme="majorBidi" w:hAnsiTheme="majorBidi" w:cstheme="majorBidi"/>
          <w:color w:val="000000"/>
          <w:sz w:val="22"/>
          <w:szCs w:val="22"/>
          <w:lang w:val="de-DE"/>
        </w:rPr>
        <w:t xml:space="preserve"> </w:t>
      </w:r>
      <w:r w:rsidRPr="00670B48">
        <w:rPr>
          <w:rFonts w:asciiTheme="majorBidi" w:hAnsiTheme="majorBidi" w:cstheme="majorBidi"/>
          <w:i/>
          <w:iCs/>
          <w:color w:val="000000"/>
          <w:sz w:val="22"/>
          <w:szCs w:val="22"/>
        </w:rPr>
        <w:t>The two meanings of physiological relaxation: Relationship satisfaction and detachment</w:t>
      </w:r>
      <w:r w:rsidRPr="00670B48">
        <w:rPr>
          <w:rFonts w:asciiTheme="majorBidi" w:hAnsiTheme="majorBidi" w:cstheme="majorBidi"/>
          <w:color w:val="000000"/>
          <w:sz w:val="22"/>
          <w:szCs w:val="22"/>
        </w:rPr>
        <w:t xml:space="preserve">.  </w:t>
      </w:r>
      <w:r w:rsidRPr="00670B48">
        <w:rPr>
          <w:rFonts w:asciiTheme="majorBidi" w:hAnsiTheme="majorBidi" w:cstheme="majorBidi"/>
          <w:sz w:val="22"/>
          <w:szCs w:val="22"/>
        </w:rPr>
        <w:t xml:space="preserve">Paper presented at the annual meeting of the International Association for Relationship Research.  </w:t>
      </w:r>
      <w:proofErr w:type="gramStart"/>
      <w:r w:rsidRPr="00670B48">
        <w:rPr>
          <w:rFonts w:asciiTheme="majorBidi" w:hAnsiTheme="majorBidi" w:cstheme="majorBidi"/>
          <w:sz w:val="22"/>
          <w:szCs w:val="22"/>
        </w:rPr>
        <w:t>July,</w:t>
      </w:r>
      <w:proofErr w:type="gramEnd"/>
      <w:r w:rsidRPr="00670B48">
        <w:rPr>
          <w:rFonts w:asciiTheme="majorBidi" w:hAnsiTheme="majorBidi" w:cstheme="majorBidi"/>
          <w:sz w:val="22"/>
          <w:szCs w:val="22"/>
        </w:rPr>
        <w:t xml:space="preserve"> 2010.  IDC Herzliya, Israel.</w:t>
      </w:r>
    </w:p>
    <w:p w14:paraId="51E926CF" w14:textId="77777777" w:rsidR="00BA3943" w:rsidRPr="00670B48" w:rsidRDefault="00BA3943" w:rsidP="005B2971">
      <w:pPr>
        <w:pStyle w:val="BodyText3"/>
        <w:numPr>
          <w:ilvl w:val="0"/>
          <w:numId w:val="14"/>
        </w:numPr>
        <w:bidi w:val="0"/>
        <w:spacing w:line="360" w:lineRule="auto"/>
        <w:rPr>
          <w:rFonts w:asciiTheme="majorBidi" w:hAnsiTheme="majorBidi" w:cstheme="majorBidi"/>
          <w:i/>
          <w:iCs/>
          <w:sz w:val="22"/>
          <w:szCs w:val="22"/>
        </w:rPr>
      </w:pPr>
      <w:r w:rsidRPr="001F3660">
        <w:rPr>
          <w:rFonts w:asciiTheme="majorBidi" w:hAnsiTheme="majorBidi" w:cstheme="majorBidi"/>
          <w:color w:val="000000"/>
          <w:sz w:val="22"/>
          <w:szCs w:val="22"/>
          <w:lang w:val="de-DE"/>
        </w:rPr>
        <w:t xml:space="preserve">Bachar, D., </w:t>
      </w:r>
      <w:r w:rsidRPr="00670B48">
        <w:rPr>
          <w:rFonts w:asciiTheme="majorBidi" w:hAnsiTheme="majorBidi" w:cstheme="majorBidi"/>
          <w:color w:val="000000"/>
          <w:sz w:val="22"/>
          <w:szCs w:val="22"/>
          <w:lang w:val="de-DE"/>
        </w:rPr>
        <w:t xml:space="preserve">Ein-Dor, T., </w:t>
      </w:r>
      <w:r w:rsidRPr="00670B48">
        <w:rPr>
          <w:rFonts w:asciiTheme="majorBidi" w:hAnsiTheme="majorBidi" w:cstheme="majorBidi"/>
          <w:b/>
          <w:bCs/>
          <w:color w:val="000000"/>
          <w:sz w:val="22"/>
          <w:szCs w:val="22"/>
          <w:lang w:val="de-DE"/>
        </w:rPr>
        <w:t>Hirschberger, G</w:t>
      </w:r>
      <w:r w:rsidRPr="00670B48">
        <w:rPr>
          <w:rFonts w:asciiTheme="majorBidi" w:hAnsiTheme="majorBidi" w:cstheme="majorBidi"/>
          <w:color w:val="000000"/>
          <w:sz w:val="22"/>
          <w:szCs w:val="22"/>
          <w:lang w:val="de-DE"/>
        </w:rPr>
        <w:t xml:space="preserve">.  </w:t>
      </w:r>
      <w:r w:rsidRPr="00670B48">
        <w:rPr>
          <w:rFonts w:asciiTheme="majorBidi" w:hAnsiTheme="majorBidi" w:cstheme="majorBidi"/>
          <w:i/>
          <w:iCs/>
          <w:color w:val="000000"/>
          <w:sz w:val="22"/>
          <w:szCs w:val="22"/>
        </w:rPr>
        <w:t>Subtle sensitivity: Smiles, displays of empathy, and speech interruptions influence the quality of couple interactions</w:t>
      </w:r>
      <w:r w:rsidRPr="00670B48">
        <w:rPr>
          <w:rFonts w:asciiTheme="majorBidi" w:hAnsiTheme="majorBidi" w:cstheme="majorBidi"/>
          <w:color w:val="000000"/>
          <w:sz w:val="22"/>
          <w:szCs w:val="22"/>
        </w:rPr>
        <w:t xml:space="preserve">.  </w:t>
      </w:r>
      <w:r w:rsidRPr="00670B48">
        <w:rPr>
          <w:rFonts w:asciiTheme="majorBidi" w:hAnsiTheme="majorBidi" w:cstheme="majorBidi"/>
          <w:sz w:val="22"/>
          <w:szCs w:val="22"/>
        </w:rPr>
        <w:t xml:space="preserve">Paper presented at the annual meeting of the International Association for Relationship Research.  </w:t>
      </w:r>
      <w:proofErr w:type="gramStart"/>
      <w:r w:rsidRPr="00670B48">
        <w:rPr>
          <w:rFonts w:asciiTheme="majorBidi" w:hAnsiTheme="majorBidi" w:cstheme="majorBidi"/>
          <w:sz w:val="22"/>
          <w:szCs w:val="22"/>
        </w:rPr>
        <w:t>July,</w:t>
      </w:r>
      <w:proofErr w:type="gramEnd"/>
      <w:r w:rsidRPr="00670B48">
        <w:rPr>
          <w:rFonts w:asciiTheme="majorBidi" w:hAnsiTheme="majorBidi" w:cstheme="majorBidi"/>
          <w:sz w:val="22"/>
          <w:szCs w:val="22"/>
        </w:rPr>
        <w:t xml:space="preserve"> 2010.  IDC Herzliya, Israel.</w:t>
      </w:r>
    </w:p>
    <w:p w14:paraId="7882C084" w14:textId="77777777" w:rsidR="00BA3943" w:rsidRPr="00670B48" w:rsidRDefault="00BA3943" w:rsidP="005B2971">
      <w:pPr>
        <w:pStyle w:val="BodyText3"/>
        <w:numPr>
          <w:ilvl w:val="0"/>
          <w:numId w:val="14"/>
        </w:numPr>
        <w:bidi w:val="0"/>
        <w:spacing w:line="360" w:lineRule="auto"/>
        <w:rPr>
          <w:rFonts w:asciiTheme="majorBidi" w:hAnsiTheme="majorBidi" w:cstheme="majorBidi"/>
          <w:i/>
          <w:iCs/>
          <w:sz w:val="22"/>
          <w:szCs w:val="22"/>
        </w:rPr>
      </w:pPr>
      <w:r w:rsidRPr="001F3660">
        <w:rPr>
          <w:rFonts w:asciiTheme="majorBidi" w:hAnsiTheme="majorBidi" w:cstheme="majorBidi"/>
          <w:color w:val="000000"/>
          <w:sz w:val="22"/>
          <w:szCs w:val="22"/>
          <w:lang w:val="de-DE"/>
        </w:rPr>
        <w:t xml:space="preserve">Mizrachi, M., </w:t>
      </w:r>
      <w:r w:rsidRPr="001F3660">
        <w:rPr>
          <w:rFonts w:asciiTheme="majorBidi" w:hAnsiTheme="majorBidi" w:cstheme="majorBidi"/>
          <w:b/>
          <w:bCs/>
          <w:color w:val="000000"/>
          <w:sz w:val="22"/>
          <w:szCs w:val="22"/>
          <w:lang w:val="de-DE"/>
        </w:rPr>
        <w:t>Hirschberger, G</w:t>
      </w:r>
      <w:r w:rsidRPr="001F3660">
        <w:rPr>
          <w:rFonts w:asciiTheme="majorBidi" w:hAnsiTheme="majorBidi" w:cstheme="majorBidi"/>
          <w:color w:val="000000"/>
          <w:sz w:val="22"/>
          <w:szCs w:val="22"/>
          <w:lang w:val="de-DE"/>
        </w:rPr>
        <w:t xml:space="preserve">., Birnbaum, G., &amp; Mikulincer, M.  </w:t>
      </w:r>
      <w:r w:rsidRPr="00670B48">
        <w:rPr>
          <w:rFonts w:asciiTheme="majorBidi" w:hAnsiTheme="majorBidi" w:cstheme="majorBidi"/>
          <w:i/>
          <w:iCs/>
          <w:color w:val="000000"/>
          <w:sz w:val="22"/>
          <w:szCs w:val="22"/>
        </w:rPr>
        <w:t>Between the sheets and beyond: Relationship quality may improve, even when sex is unsatisfying</w:t>
      </w:r>
      <w:r w:rsidRPr="00670B48">
        <w:rPr>
          <w:rFonts w:asciiTheme="majorBidi" w:hAnsiTheme="majorBidi" w:cstheme="majorBidi"/>
          <w:color w:val="000000"/>
          <w:sz w:val="22"/>
          <w:szCs w:val="22"/>
        </w:rPr>
        <w:t xml:space="preserve">.  </w:t>
      </w:r>
      <w:r w:rsidRPr="00670B48">
        <w:rPr>
          <w:rFonts w:asciiTheme="majorBidi" w:hAnsiTheme="majorBidi" w:cstheme="majorBidi"/>
          <w:sz w:val="22"/>
          <w:szCs w:val="22"/>
        </w:rPr>
        <w:t xml:space="preserve">Paper presented at the annual meeting of the International Association for Relationship Research.  </w:t>
      </w:r>
      <w:proofErr w:type="gramStart"/>
      <w:r w:rsidRPr="00670B48">
        <w:rPr>
          <w:rFonts w:asciiTheme="majorBidi" w:hAnsiTheme="majorBidi" w:cstheme="majorBidi"/>
          <w:sz w:val="22"/>
          <w:szCs w:val="22"/>
        </w:rPr>
        <w:t>July,</w:t>
      </w:r>
      <w:proofErr w:type="gramEnd"/>
      <w:r w:rsidRPr="00670B48">
        <w:rPr>
          <w:rFonts w:asciiTheme="majorBidi" w:hAnsiTheme="majorBidi" w:cstheme="majorBidi"/>
          <w:sz w:val="22"/>
          <w:szCs w:val="22"/>
        </w:rPr>
        <w:t xml:space="preserve"> 2010.  IDC Herzliya, Israel.</w:t>
      </w:r>
    </w:p>
    <w:p w14:paraId="4B2088AE" w14:textId="77777777" w:rsidR="00BA3943" w:rsidRPr="00670B48" w:rsidRDefault="00BA3943" w:rsidP="005B2971">
      <w:pPr>
        <w:pStyle w:val="BodyText3"/>
        <w:numPr>
          <w:ilvl w:val="0"/>
          <w:numId w:val="14"/>
        </w:numPr>
        <w:bidi w:val="0"/>
        <w:spacing w:line="360" w:lineRule="auto"/>
        <w:rPr>
          <w:rFonts w:asciiTheme="majorBidi" w:hAnsiTheme="majorBidi" w:cstheme="majorBidi"/>
          <w:sz w:val="22"/>
          <w:szCs w:val="22"/>
        </w:rPr>
      </w:pPr>
      <w:r w:rsidRPr="001F3660">
        <w:rPr>
          <w:rFonts w:asciiTheme="majorBidi" w:hAnsiTheme="majorBidi" w:cstheme="majorBidi"/>
          <w:sz w:val="22"/>
          <w:szCs w:val="22"/>
          <w:lang w:val="de-DE"/>
        </w:rPr>
        <w:t xml:space="preserve">Gubler, J. R., Halperin, E., &amp; </w:t>
      </w:r>
      <w:r w:rsidRPr="001F3660">
        <w:rPr>
          <w:rFonts w:asciiTheme="majorBidi" w:hAnsiTheme="majorBidi" w:cstheme="majorBidi"/>
          <w:b/>
          <w:bCs/>
          <w:sz w:val="22"/>
          <w:szCs w:val="22"/>
          <w:lang w:val="de-DE"/>
        </w:rPr>
        <w:t>Hirschberger, G</w:t>
      </w:r>
      <w:r w:rsidRPr="001F3660">
        <w:rPr>
          <w:rFonts w:asciiTheme="majorBidi" w:hAnsiTheme="majorBidi" w:cstheme="majorBidi"/>
          <w:sz w:val="22"/>
          <w:szCs w:val="22"/>
          <w:lang w:val="de-DE"/>
        </w:rPr>
        <w:t xml:space="preserve">.  </w:t>
      </w:r>
      <w:r w:rsidRPr="00670B48">
        <w:rPr>
          <w:rFonts w:asciiTheme="majorBidi" w:hAnsiTheme="majorBidi" w:cstheme="majorBidi"/>
          <w:i/>
          <w:iCs/>
          <w:sz w:val="22"/>
          <w:szCs w:val="22"/>
        </w:rPr>
        <w:t xml:space="preserve">Humanizing the outgroup in intractable conﬂicts. </w:t>
      </w:r>
      <w:r w:rsidRPr="00670B48">
        <w:rPr>
          <w:rFonts w:asciiTheme="majorBidi" w:hAnsiTheme="majorBidi" w:cstheme="majorBidi"/>
          <w:sz w:val="22"/>
          <w:szCs w:val="22"/>
        </w:rPr>
        <w:t xml:space="preserve">Presented at the annual meeting of the Midwestern Political Science Association (MPSA), April 2011.  </w:t>
      </w:r>
    </w:p>
    <w:p w14:paraId="3A285773" w14:textId="77777777" w:rsidR="00BA3943" w:rsidRPr="00670B48" w:rsidRDefault="00BA3943" w:rsidP="005B2971">
      <w:pPr>
        <w:pStyle w:val="BodyText3"/>
        <w:numPr>
          <w:ilvl w:val="0"/>
          <w:numId w:val="14"/>
        </w:numPr>
        <w:bidi w:val="0"/>
        <w:spacing w:line="360" w:lineRule="auto"/>
        <w:rPr>
          <w:rFonts w:asciiTheme="majorBidi" w:hAnsiTheme="majorBidi" w:cstheme="majorBidi"/>
          <w:sz w:val="22"/>
          <w:szCs w:val="22"/>
        </w:rPr>
      </w:pPr>
      <w:r w:rsidRPr="00670B48">
        <w:rPr>
          <w:rFonts w:asciiTheme="majorBidi" w:hAnsiTheme="majorBidi" w:cstheme="majorBidi"/>
          <w:sz w:val="22"/>
          <w:szCs w:val="22"/>
        </w:rPr>
        <w:t xml:space="preserve">Kesebir, P., Pyszczynski, T., Chatard, A., &amp; </w:t>
      </w:r>
      <w:r w:rsidRPr="00670B48">
        <w:rPr>
          <w:rFonts w:asciiTheme="majorBidi" w:hAnsiTheme="majorBidi" w:cstheme="majorBidi"/>
          <w:b/>
          <w:bCs/>
          <w:sz w:val="22"/>
          <w:szCs w:val="22"/>
        </w:rPr>
        <w:t>Hirschberger, G</w:t>
      </w:r>
      <w:r w:rsidRPr="00670B48">
        <w:rPr>
          <w:rFonts w:asciiTheme="majorBidi" w:hAnsiTheme="majorBidi" w:cstheme="majorBidi"/>
          <w:sz w:val="22"/>
          <w:szCs w:val="22"/>
        </w:rPr>
        <w:t>. (2011, January).</w:t>
      </w:r>
      <w:r w:rsidRPr="00670B48">
        <w:rPr>
          <w:rFonts w:asciiTheme="majorBidi" w:hAnsiTheme="majorBidi" w:cstheme="majorBidi"/>
          <w:i/>
          <w:iCs/>
          <w:sz w:val="22"/>
          <w:szCs w:val="22"/>
        </w:rPr>
        <w:t xml:space="preserve"> Studying history in the making: A novel method to assess the effects of real-life events on public attitudes. </w:t>
      </w:r>
      <w:r w:rsidRPr="00670B48">
        <w:rPr>
          <w:rFonts w:asciiTheme="majorBidi" w:hAnsiTheme="majorBidi" w:cstheme="majorBidi"/>
          <w:sz w:val="22"/>
          <w:szCs w:val="22"/>
        </w:rPr>
        <w:t>Poster session presented at the Political Psychology Pre-conference at the annual meeting of Society for Personality and Social Psychology, San Antonio, TX.</w:t>
      </w:r>
    </w:p>
    <w:p w14:paraId="38AFA142" w14:textId="77777777" w:rsidR="00BA3943" w:rsidRPr="00670B48" w:rsidRDefault="00BA3943" w:rsidP="005B2971">
      <w:pPr>
        <w:pStyle w:val="BodyText3"/>
        <w:numPr>
          <w:ilvl w:val="0"/>
          <w:numId w:val="14"/>
        </w:numPr>
        <w:bidi w:val="0"/>
        <w:spacing w:line="360" w:lineRule="auto"/>
        <w:rPr>
          <w:rFonts w:asciiTheme="majorBidi" w:hAnsiTheme="majorBidi" w:cstheme="majorBidi"/>
          <w:sz w:val="22"/>
          <w:szCs w:val="22"/>
        </w:rPr>
      </w:pPr>
      <w:r w:rsidRPr="001F3660">
        <w:rPr>
          <w:rFonts w:asciiTheme="majorBidi" w:hAnsiTheme="majorBidi" w:cstheme="majorBidi"/>
          <w:b/>
          <w:bCs/>
          <w:sz w:val="22"/>
          <w:szCs w:val="22"/>
          <w:lang w:val="de-DE"/>
        </w:rPr>
        <w:t>Hirschberger, G</w:t>
      </w:r>
      <w:r w:rsidRPr="001F3660">
        <w:rPr>
          <w:rFonts w:asciiTheme="majorBidi" w:hAnsiTheme="majorBidi" w:cstheme="majorBidi"/>
          <w:sz w:val="22"/>
          <w:szCs w:val="22"/>
          <w:lang w:val="de-DE"/>
        </w:rPr>
        <w:t xml:space="preserve">., Pyszczynski, T., Kesebir, P., &amp; Ein-Dor. </w:t>
      </w:r>
      <w:r w:rsidRPr="00670B48">
        <w:rPr>
          <w:rFonts w:asciiTheme="majorBidi" w:hAnsiTheme="majorBidi" w:cstheme="majorBidi"/>
          <w:sz w:val="22"/>
          <w:szCs w:val="22"/>
        </w:rPr>
        <w:t xml:space="preserve">T.  </w:t>
      </w:r>
      <w:r w:rsidRPr="00670B48">
        <w:rPr>
          <w:rFonts w:asciiTheme="majorBidi" w:hAnsiTheme="majorBidi" w:cstheme="majorBidi"/>
          <w:i/>
          <w:iCs/>
          <w:sz w:val="22"/>
          <w:szCs w:val="22"/>
        </w:rPr>
        <w:t xml:space="preserve">An existential quest for justice: Favoring violence that makes no practical sense.  </w:t>
      </w:r>
      <w:r w:rsidRPr="00670B48">
        <w:rPr>
          <w:rFonts w:asciiTheme="majorBidi" w:hAnsiTheme="majorBidi" w:cstheme="majorBidi"/>
          <w:sz w:val="22"/>
          <w:szCs w:val="22"/>
        </w:rPr>
        <w:t>Paper presented at the 34</w:t>
      </w:r>
      <w:proofErr w:type="gramStart"/>
      <w:r w:rsidRPr="00670B48">
        <w:rPr>
          <w:rFonts w:asciiTheme="majorBidi" w:hAnsiTheme="majorBidi" w:cstheme="majorBidi"/>
          <w:sz w:val="22"/>
          <w:szCs w:val="22"/>
          <w:vertAlign w:val="superscript"/>
        </w:rPr>
        <w:t>th</w:t>
      </w:r>
      <w:r w:rsidRPr="00670B48">
        <w:rPr>
          <w:rFonts w:asciiTheme="majorBidi" w:hAnsiTheme="majorBidi" w:cstheme="majorBidi"/>
          <w:sz w:val="22"/>
          <w:szCs w:val="22"/>
        </w:rPr>
        <w:t xml:space="preserve">  annual</w:t>
      </w:r>
      <w:proofErr w:type="gramEnd"/>
      <w:r w:rsidRPr="00670B48">
        <w:rPr>
          <w:rFonts w:asciiTheme="majorBidi" w:hAnsiTheme="majorBidi" w:cstheme="majorBidi"/>
          <w:sz w:val="22"/>
          <w:szCs w:val="22"/>
        </w:rPr>
        <w:t xml:space="preserve"> meeting of the International Society for Political Psychology (ISPP).  </w:t>
      </w:r>
      <w:proofErr w:type="gramStart"/>
      <w:r w:rsidRPr="00670B48">
        <w:rPr>
          <w:rFonts w:asciiTheme="majorBidi" w:hAnsiTheme="majorBidi" w:cstheme="majorBidi"/>
          <w:sz w:val="22"/>
          <w:szCs w:val="22"/>
        </w:rPr>
        <w:t>July,</w:t>
      </w:r>
      <w:proofErr w:type="gramEnd"/>
      <w:r w:rsidRPr="00670B48">
        <w:rPr>
          <w:rFonts w:asciiTheme="majorBidi" w:hAnsiTheme="majorBidi" w:cstheme="majorBidi"/>
          <w:sz w:val="22"/>
          <w:szCs w:val="22"/>
        </w:rPr>
        <w:t xml:space="preserve"> 2011.  Istanbul, Turkey.</w:t>
      </w:r>
    </w:p>
    <w:p w14:paraId="44CA2995" w14:textId="77777777" w:rsidR="00BA3943" w:rsidRPr="00670B48" w:rsidRDefault="00BA3943" w:rsidP="005B2971">
      <w:pPr>
        <w:pStyle w:val="BodyText3"/>
        <w:numPr>
          <w:ilvl w:val="0"/>
          <w:numId w:val="14"/>
        </w:numPr>
        <w:bidi w:val="0"/>
        <w:spacing w:line="360" w:lineRule="auto"/>
        <w:rPr>
          <w:rFonts w:asciiTheme="majorBidi" w:hAnsiTheme="majorBidi" w:cstheme="majorBidi"/>
          <w:sz w:val="22"/>
          <w:szCs w:val="22"/>
        </w:rPr>
      </w:pPr>
      <w:r w:rsidRPr="001F3660">
        <w:rPr>
          <w:rFonts w:asciiTheme="majorBidi" w:hAnsiTheme="majorBidi" w:cstheme="majorBidi"/>
          <w:b/>
          <w:bCs/>
          <w:sz w:val="22"/>
          <w:szCs w:val="22"/>
          <w:lang w:val="de-DE"/>
        </w:rPr>
        <w:t>Hirschberger, G</w:t>
      </w:r>
      <w:r w:rsidRPr="001F3660">
        <w:rPr>
          <w:rFonts w:asciiTheme="majorBidi" w:hAnsiTheme="majorBidi" w:cstheme="majorBidi"/>
          <w:sz w:val="22"/>
          <w:szCs w:val="22"/>
          <w:lang w:val="de-DE"/>
        </w:rPr>
        <w:t xml:space="preserve">., Pyszczynski, T., &amp; Ein-Dor, T.  </w:t>
      </w:r>
      <w:r w:rsidRPr="00670B48">
        <w:rPr>
          <w:rFonts w:asciiTheme="majorBidi" w:hAnsiTheme="majorBidi" w:cstheme="majorBidi"/>
          <w:i/>
          <w:iCs/>
          <w:sz w:val="22"/>
          <w:szCs w:val="22"/>
        </w:rPr>
        <w:t xml:space="preserve">Israeli Support for a Preemptive Strike on Iran Increases When International Backing of Israel Decreases.   </w:t>
      </w:r>
      <w:r w:rsidRPr="00670B48">
        <w:rPr>
          <w:rFonts w:asciiTheme="majorBidi" w:hAnsiTheme="majorBidi" w:cstheme="majorBidi"/>
          <w:sz w:val="22"/>
          <w:szCs w:val="22"/>
        </w:rPr>
        <w:t>Paper presented at the 35</w:t>
      </w:r>
      <w:r w:rsidRPr="00670B48">
        <w:rPr>
          <w:rFonts w:asciiTheme="majorBidi" w:hAnsiTheme="majorBidi" w:cstheme="majorBidi"/>
          <w:sz w:val="22"/>
          <w:szCs w:val="22"/>
          <w:vertAlign w:val="superscript"/>
        </w:rPr>
        <w:t>th</w:t>
      </w:r>
      <w:r w:rsidRPr="00670B48">
        <w:rPr>
          <w:rFonts w:asciiTheme="majorBidi" w:hAnsiTheme="majorBidi" w:cstheme="majorBidi"/>
          <w:sz w:val="22"/>
          <w:szCs w:val="22"/>
        </w:rPr>
        <w:t xml:space="preserve"> </w:t>
      </w:r>
      <w:r w:rsidRPr="00670B48">
        <w:rPr>
          <w:rFonts w:asciiTheme="majorBidi" w:hAnsiTheme="majorBidi" w:cstheme="majorBidi"/>
          <w:sz w:val="22"/>
          <w:szCs w:val="22"/>
        </w:rPr>
        <w:lastRenderedPageBreak/>
        <w:t xml:space="preserve">annual meeting of the International Society for Political Psychology (ISPP).  </w:t>
      </w:r>
      <w:proofErr w:type="gramStart"/>
      <w:r w:rsidRPr="00670B48">
        <w:rPr>
          <w:rFonts w:asciiTheme="majorBidi" w:hAnsiTheme="majorBidi" w:cstheme="majorBidi"/>
          <w:sz w:val="22"/>
          <w:szCs w:val="22"/>
        </w:rPr>
        <w:t>July,</w:t>
      </w:r>
      <w:proofErr w:type="gramEnd"/>
      <w:r w:rsidRPr="00670B48">
        <w:rPr>
          <w:rFonts w:asciiTheme="majorBidi" w:hAnsiTheme="majorBidi" w:cstheme="majorBidi"/>
          <w:sz w:val="22"/>
          <w:szCs w:val="22"/>
        </w:rPr>
        <w:t xml:space="preserve"> 2012.  Chicago, IL.</w:t>
      </w:r>
    </w:p>
    <w:p w14:paraId="1AAA1358" w14:textId="77777777" w:rsidR="00BA3943" w:rsidRPr="00670B48" w:rsidRDefault="00BA3943" w:rsidP="005B2971">
      <w:pPr>
        <w:pStyle w:val="BodyText3"/>
        <w:numPr>
          <w:ilvl w:val="0"/>
          <w:numId w:val="14"/>
        </w:numPr>
        <w:bidi w:val="0"/>
        <w:spacing w:line="360" w:lineRule="auto"/>
        <w:rPr>
          <w:rFonts w:asciiTheme="majorBidi" w:hAnsiTheme="majorBidi" w:cstheme="majorBidi"/>
          <w:sz w:val="22"/>
          <w:szCs w:val="22"/>
        </w:rPr>
      </w:pPr>
      <w:r w:rsidRPr="001F3660">
        <w:rPr>
          <w:rFonts w:asciiTheme="majorBidi" w:hAnsiTheme="majorBidi" w:cstheme="majorBidi"/>
          <w:b/>
          <w:bCs/>
          <w:sz w:val="22"/>
          <w:szCs w:val="22"/>
          <w:lang w:val="de-DE"/>
        </w:rPr>
        <w:t>Hirschberger, G</w:t>
      </w:r>
      <w:r w:rsidRPr="001F3660">
        <w:rPr>
          <w:rFonts w:asciiTheme="majorBidi" w:hAnsiTheme="majorBidi" w:cstheme="majorBidi"/>
          <w:sz w:val="22"/>
          <w:szCs w:val="22"/>
          <w:lang w:val="de-DE"/>
        </w:rPr>
        <w:t xml:space="preserve">., Ein-Dor, T., &amp; Saguy, T.  </w:t>
      </w:r>
      <w:r w:rsidRPr="00670B48">
        <w:rPr>
          <w:rFonts w:asciiTheme="majorBidi" w:hAnsiTheme="majorBidi" w:cstheme="majorBidi"/>
          <w:i/>
          <w:iCs/>
          <w:sz w:val="22"/>
          <w:szCs w:val="22"/>
        </w:rPr>
        <w:t>A New Model of Existential Anxiety and its Prediction of Political Attitudes Among Israelis and Palestinians</w:t>
      </w:r>
      <w:r w:rsidRPr="00670B48">
        <w:rPr>
          <w:rFonts w:asciiTheme="majorBidi" w:hAnsiTheme="majorBidi" w:cstheme="majorBidi"/>
          <w:sz w:val="22"/>
          <w:szCs w:val="22"/>
        </w:rPr>
        <w:t>.  Paper presented at the 36</w:t>
      </w:r>
      <w:r w:rsidRPr="00670B48">
        <w:rPr>
          <w:rFonts w:asciiTheme="majorBidi" w:hAnsiTheme="majorBidi" w:cstheme="majorBidi"/>
          <w:sz w:val="22"/>
          <w:szCs w:val="22"/>
          <w:vertAlign w:val="superscript"/>
        </w:rPr>
        <w:t>th</w:t>
      </w:r>
      <w:r w:rsidRPr="00670B48">
        <w:rPr>
          <w:rFonts w:asciiTheme="majorBidi" w:hAnsiTheme="majorBidi" w:cstheme="majorBidi"/>
          <w:sz w:val="22"/>
          <w:szCs w:val="22"/>
        </w:rPr>
        <w:t xml:space="preserve"> annual meeting of the International Society for Political Psychology (ISPP).  </w:t>
      </w:r>
      <w:proofErr w:type="gramStart"/>
      <w:r w:rsidRPr="00670B48">
        <w:rPr>
          <w:rFonts w:asciiTheme="majorBidi" w:hAnsiTheme="majorBidi" w:cstheme="majorBidi"/>
          <w:sz w:val="22"/>
          <w:szCs w:val="22"/>
        </w:rPr>
        <w:t>July,</w:t>
      </w:r>
      <w:proofErr w:type="gramEnd"/>
      <w:r w:rsidRPr="00670B48">
        <w:rPr>
          <w:rFonts w:asciiTheme="majorBidi" w:hAnsiTheme="majorBidi" w:cstheme="majorBidi"/>
          <w:sz w:val="22"/>
          <w:szCs w:val="22"/>
        </w:rPr>
        <w:t xml:space="preserve"> 2013.  Herzliya, Israel</w:t>
      </w:r>
    </w:p>
    <w:p w14:paraId="09B4E51F" w14:textId="77777777" w:rsidR="00BA3943" w:rsidRPr="00670B48" w:rsidRDefault="00BA3943" w:rsidP="005B2971">
      <w:pPr>
        <w:pStyle w:val="BodyText3"/>
        <w:numPr>
          <w:ilvl w:val="0"/>
          <w:numId w:val="14"/>
        </w:numPr>
        <w:bidi w:val="0"/>
        <w:spacing w:line="360" w:lineRule="auto"/>
        <w:rPr>
          <w:rFonts w:asciiTheme="majorBidi" w:hAnsiTheme="majorBidi" w:cstheme="majorBidi"/>
          <w:sz w:val="22"/>
          <w:szCs w:val="22"/>
        </w:rPr>
      </w:pPr>
      <w:r w:rsidRPr="001F3660">
        <w:rPr>
          <w:rFonts w:asciiTheme="majorBidi" w:hAnsiTheme="majorBidi" w:cstheme="majorBidi"/>
          <w:sz w:val="22"/>
          <w:szCs w:val="22"/>
          <w:lang w:val="de-DE"/>
        </w:rPr>
        <w:t xml:space="preserve">Canetti, D., </w:t>
      </w:r>
      <w:r w:rsidRPr="001F3660">
        <w:rPr>
          <w:rFonts w:asciiTheme="majorBidi" w:hAnsiTheme="majorBidi" w:cstheme="majorBidi"/>
          <w:b/>
          <w:bCs/>
          <w:sz w:val="22"/>
          <w:szCs w:val="22"/>
          <w:lang w:val="de-DE"/>
        </w:rPr>
        <w:t>Hirschberger, G</w:t>
      </w:r>
      <w:r w:rsidRPr="001F3660">
        <w:rPr>
          <w:rFonts w:asciiTheme="majorBidi" w:hAnsiTheme="majorBidi" w:cstheme="majorBidi"/>
          <w:sz w:val="22"/>
          <w:szCs w:val="22"/>
          <w:lang w:val="de-DE"/>
        </w:rPr>
        <w:t xml:space="preserve">., Rapaport, C., Elad-Strenger, J., Ein-Dor, T., Rosenzvieg, S., Hobfoll, S., &amp; Pyszczynski, T.  </w:t>
      </w:r>
      <w:r w:rsidRPr="00670B48">
        <w:rPr>
          <w:rFonts w:asciiTheme="majorBidi" w:hAnsiTheme="majorBidi" w:cstheme="majorBidi"/>
          <w:i/>
          <w:iCs/>
          <w:sz w:val="22"/>
          <w:szCs w:val="22"/>
        </w:rPr>
        <w:t>Holocaust from the Real World to the Lab: The effects of historical trauma on contemporary political cognitions</w:t>
      </w:r>
      <w:r w:rsidRPr="00670B48">
        <w:rPr>
          <w:rFonts w:asciiTheme="majorBidi" w:hAnsiTheme="majorBidi" w:cstheme="majorBidi"/>
          <w:sz w:val="22"/>
          <w:szCs w:val="22"/>
        </w:rPr>
        <w:t>.  Paper presented at the 36</w:t>
      </w:r>
      <w:r w:rsidRPr="00670B48">
        <w:rPr>
          <w:rFonts w:asciiTheme="majorBidi" w:hAnsiTheme="majorBidi" w:cstheme="majorBidi"/>
          <w:sz w:val="22"/>
          <w:szCs w:val="22"/>
          <w:vertAlign w:val="superscript"/>
        </w:rPr>
        <w:t>th</w:t>
      </w:r>
      <w:r w:rsidRPr="00670B48">
        <w:rPr>
          <w:rFonts w:asciiTheme="majorBidi" w:hAnsiTheme="majorBidi" w:cstheme="majorBidi"/>
          <w:sz w:val="22"/>
          <w:szCs w:val="22"/>
        </w:rPr>
        <w:t xml:space="preserve"> annual meeting of the International Society for Political Psychology (ISPP).  </w:t>
      </w:r>
      <w:proofErr w:type="gramStart"/>
      <w:r w:rsidRPr="00670B48">
        <w:rPr>
          <w:rFonts w:asciiTheme="majorBidi" w:hAnsiTheme="majorBidi" w:cstheme="majorBidi"/>
          <w:sz w:val="22"/>
          <w:szCs w:val="22"/>
        </w:rPr>
        <w:t>July,</w:t>
      </w:r>
      <w:proofErr w:type="gramEnd"/>
      <w:r w:rsidRPr="00670B48">
        <w:rPr>
          <w:rFonts w:asciiTheme="majorBidi" w:hAnsiTheme="majorBidi" w:cstheme="majorBidi"/>
          <w:sz w:val="22"/>
          <w:szCs w:val="22"/>
        </w:rPr>
        <w:t xml:space="preserve"> 2013.  Herzliya, Israel</w:t>
      </w:r>
    </w:p>
    <w:p w14:paraId="7BC69B0B" w14:textId="77777777" w:rsidR="00BA3943" w:rsidRPr="00670B48" w:rsidRDefault="00BA3943" w:rsidP="005B2971">
      <w:pPr>
        <w:pStyle w:val="BodyText3"/>
        <w:numPr>
          <w:ilvl w:val="0"/>
          <w:numId w:val="14"/>
        </w:numPr>
        <w:bidi w:val="0"/>
        <w:spacing w:line="360" w:lineRule="auto"/>
        <w:rPr>
          <w:rFonts w:asciiTheme="majorBidi" w:hAnsiTheme="majorBidi" w:cstheme="majorBidi"/>
          <w:sz w:val="22"/>
          <w:szCs w:val="22"/>
        </w:rPr>
      </w:pPr>
      <w:r w:rsidRPr="001F3660">
        <w:rPr>
          <w:rFonts w:asciiTheme="majorBidi" w:hAnsiTheme="majorBidi" w:cstheme="majorBidi"/>
          <w:color w:val="222222"/>
          <w:sz w:val="22"/>
          <w:szCs w:val="22"/>
          <w:shd w:val="clear" w:color="auto" w:fill="FFFFFF"/>
          <w:lang w:val="de-DE"/>
        </w:rPr>
        <w:t xml:space="preserve">Imhoff, R., </w:t>
      </w:r>
      <w:r w:rsidRPr="001F3660">
        <w:rPr>
          <w:rFonts w:asciiTheme="majorBidi" w:hAnsiTheme="majorBidi" w:cstheme="majorBidi"/>
          <w:b/>
          <w:bCs/>
          <w:color w:val="222222"/>
          <w:sz w:val="22"/>
          <w:szCs w:val="22"/>
          <w:shd w:val="clear" w:color="auto" w:fill="FFFFFF"/>
          <w:lang w:val="de-DE"/>
        </w:rPr>
        <w:t>Hirschberger, G</w:t>
      </w:r>
      <w:r w:rsidRPr="001F3660">
        <w:rPr>
          <w:rFonts w:asciiTheme="majorBidi" w:hAnsiTheme="majorBidi" w:cstheme="majorBidi"/>
          <w:color w:val="222222"/>
          <w:sz w:val="22"/>
          <w:szCs w:val="22"/>
          <w:shd w:val="clear" w:color="auto" w:fill="FFFFFF"/>
          <w:lang w:val="de-DE"/>
        </w:rPr>
        <w:t xml:space="preserve">., Hanke, K., &amp; Bilewicz, M.  </w:t>
      </w:r>
      <w:r w:rsidRPr="00670B48">
        <w:rPr>
          <w:rFonts w:asciiTheme="majorBidi" w:hAnsiTheme="majorBidi" w:cstheme="majorBidi"/>
          <w:color w:val="222222"/>
          <w:sz w:val="22"/>
          <w:szCs w:val="22"/>
          <w:shd w:val="clear" w:color="auto" w:fill="FFFFFF"/>
        </w:rPr>
        <w:t xml:space="preserve">Lay theories of the Holocaust in Germany, Israel and Poland - a pilot study.  COST Meeting, </w:t>
      </w:r>
      <w:proofErr w:type="gramStart"/>
      <w:r w:rsidRPr="00670B48">
        <w:rPr>
          <w:rFonts w:asciiTheme="majorBidi" w:hAnsiTheme="majorBidi" w:cstheme="majorBidi"/>
          <w:color w:val="222222"/>
          <w:sz w:val="22"/>
          <w:szCs w:val="22"/>
          <w:shd w:val="clear" w:color="auto" w:fill="FFFFFF"/>
        </w:rPr>
        <w:t>October,</w:t>
      </w:r>
      <w:proofErr w:type="gramEnd"/>
      <w:r w:rsidRPr="00670B48">
        <w:rPr>
          <w:rFonts w:asciiTheme="majorBidi" w:hAnsiTheme="majorBidi" w:cstheme="majorBidi"/>
          <w:color w:val="222222"/>
          <w:sz w:val="22"/>
          <w:szCs w:val="22"/>
          <w:shd w:val="clear" w:color="auto" w:fill="FFFFFF"/>
        </w:rPr>
        <w:t xml:space="preserve"> 2013, Rome.  </w:t>
      </w:r>
    </w:p>
    <w:p w14:paraId="0D36EB76" w14:textId="77777777" w:rsidR="00BA3943" w:rsidRPr="00670B48" w:rsidRDefault="00BA3943" w:rsidP="005B2971">
      <w:pPr>
        <w:pStyle w:val="BodyText3"/>
        <w:numPr>
          <w:ilvl w:val="0"/>
          <w:numId w:val="14"/>
        </w:numPr>
        <w:bidi w:val="0"/>
        <w:spacing w:line="360" w:lineRule="auto"/>
        <w:rPr>
          <w:rFonts w:asciiTheme="majorBidi" w:hAnsiTheme="majorBidi" w:cstheme="majorBidi"/>
          <w:sz w:val="22"/>
          <w:szCs w:val="22"/>
        </w:rPr>
      </w:pPr>
      <w:r w:rsidRPr="001F3660">
        <w:rPr>
          <w:rFonts w:asciiTheme="majorBidi" w:hAnsiTheme="majorBidi" w:cstheme="majorBidi"/>
          <w:b/>
          <w:bCs/>
          <w:sz w:val="22"/>
          <w:szCs w:val="22"/>
          <w:lang w:val="de-DE"/>
        </w:rPr>
        <w:t>Hirschberger, G</w:t>
      </w:r>
      <w:r w:rsidRPr="001F3660">
        <w:rPr>
          <w:rFonts w:asciiTheme="majorBidi" w:hAnsiTheme="majorBidi" w:cstheme="majorBidi"/>
          <w:sz w:val="22"/>
          <w:szCs w:val="22"/>
          <w:lang w:val="de-DE"/>
        </w:rPr>
        <w:t xml:space="preserve">., Canetti, D., Ein-Dor, T., &amp; Pyszczynski, T.  </w:t>
      </w:r>
      <w:r w:rsidRPr="00670B48">
        <w:rPr>
          <w:rFonts w:asciiTheme="majorBidi" w:hAnsiTheme="majorBidi" w:cstheme="majorBidi"/>
          <w:sz w:val="22"/>
          <w:szCs w:val="22"/>
        </w:rPr>
        <w:t>(2014).  Post-traumatic nation.  The influence of the Holocaust on the political attitudes of Israeli Jews.  Paper accepted for presentation in the annual conference of the European Ass</w:t>
      </w:r>
      <w:r w:rsidR="008B3A9C" w:rsidRPr="00670B48">
        <w:rPr>
          <w:rFonts w:asciiTheme="majorBidi" w:hAnsiTheme="majorBidi" w:cstheme="majorBidi"/>
          <w:sz w:val="22"/>
          <w:szCs w:val="22"/>
        </w:rPr>
        <w:t xml:space="preserve">ociation of Social Psychology. </w:t>
      </w:r>
      <w:proofErr w:type="gramStart"/>
      <w:r w:rsidRPr="00670B48">
        <w:rPr>
          <w:rFonts w:asciiTheme="majorBidi" w:hAnsiTheme="majorBidi" w:cstheme="majorBidi"/>
          <w:sz w:val="22"/>
          <w:szCs w:val="22"/>
        </w:rPr>
        <w:t>July,</w:t>
      </w:r>
      <w:proofErr w:type="gramEnd"/>
      <w:r w:rsidRPr="00670B48">
        <w:rPr>
          <w:rFonts w:asciiTheme="majorBidi" w:hAnsiTheme="majorBidi" w:cstheme="majorBidi"/>
          <w:sz w:val="22"/>
          <w:szCs w:val="22"/>
        </w:rPr>
        <w:t xml:space="preserve"> 2014, Amsterdam.  </w:t>
      </w:r>
    </w:p>
    <w:p w14:paraId="0EF3C817" w14:textId="77777777" w:rsidR="00BA3943" w:rsidRPr="00670B48" w:rsidRDefault="00BA3943" w:rsidP="005B2971">
      <w:pPr>
        <w:pStyle w:val="BodyText3"/>
        <w:numPr>
          <w:ilvl w:val="0"/>
          <w:numId w:val="14"/>
        </w:numPr>
        <w:bidi w:val="0"/>
        <w:spacing w:line="360" w:lineRule="auto"/>
        <w:rPr>
          <w:rFonts w:asciiTheme="majorBidi" w:hAnsiTheme="majorBidi" w:cstheme="majorBidi"/>
          <w:sz w:val="22"/>
          <w:szCs w:val="22"/>
        </w:rPr>
      </w:pPr>
      <w:r w:rsidRPr="001F3660">
        <w:rPr>
          <w:rFonts w:asciiTheme="majorBidi" w:hAnsiTheme="majorBidi" w:cstheme="majorBidi"/>
          <w:b/>
          <w:bCs/>
          <w:sz w:val="22"/>
          <w:szCs w:val="22"/>
          <w:lang w:val="de-DE"/>
        </w:rPr>
        <w:t>Hirschberger, G</w:t>
      </w:r>
      <w:r w:rsidRPr="001F3660">
        <w:rPr>
          <w:rFonts w:asciiTheme="majorBidi" w:hAnsiTheme="majorBidi" w:cstheme="majorBidi"/>
          <w:sz w:val="22"/>
          <w:szCs w:val="22"/>
          <w:lang w:val="de-DE"/>
        </w:rPr>
        <w:t xml:space="preserve">., Hanke, K., Bilewicz, M., Kahn, D., Halabi, S., Imhoff, R.  </w:t>
      </w:r>
      <w:r w:rsidRPr="00670B48">
        <w:rPr>
          <w:rFonts w:asciiTheme="majorBidi" w:hAnsiTheme="majorBidi" w:cstheme="majorBidi"/>
          <w:sz w:val="22"/>
          <w:szCs w:val="22"/>
        </w:rPr>
        <w:t>Explaining the inexplicable: Differences in attributions for the Holocaust in Germany, Israel and Poland. Paper presented at the 39</w:t>
      </w:r>
      <w:r w:rsidRPr="00670B48">
        <w:rPr>
          <w:rFonts w:asciiTheme="majorBidi" w:hAnsiTheme="majorBidi" w:cstheme="majorBidi"/>
          <w:sz w:val="22"/>
          <w:szCs w:val="22"/>
          <w:vertAlign w:val="superscript"/>
        </w:rPr>
        <w:t>th</w:t>
      </w:r>
      <w:r w:rsidRPr="00670B48">
        <w:rPr>
          <w:rFonts w:asciiTheme="majorBidi" w:hAnsiTheme="majorBidi" w:cstheme="majorBidi"/>
          <w:sz w:val="22"/>
          <w:szCs w:val="22"/>
        </w:rPr>
        <w:t xml:space="preserve"> annual meeting of the International Society for Political Psychology (ISPP).  </w:t>
      </w:r>
      <w:proofErr w:type="gramStart"/>
      <w:r w:rsidRPr="00670B48">
        <w:rPr>
          <w:rFonts w:asciiTheme="majorBidi" w:hAnsiTheme="majorBidi" w:cstheme="majorBidi"/>
          <w:sz w:val="22"/>
          <w:szCs w:val="22"/>
        </w:rPr>
        <w:t>July,</w:t>
      </w:r>
      <w:proofErr w:type="gramEnd"/>
      <w:r w:rsidRPr="00670B48">
        <w:rPr>
          <w:rFonts w:asciiTheme="majorBidi" w:hAnsiTheme="majorBidi" w:cstheme="majorBidi"/>
          <w:sz w:val="22"/>
          <w:szCs w:val="22"/>
        </w:rPr>
        <w:t xml:space="preserve"> 2016. Warsaw, Poland.</w:t>
      </w:r>
    </w:p>
    <w:p w14:paraId="394FD301" w14:textId="77777777" w:rsidR="00BA3943" w:rsidRPr="00670B48" w:rsidRDefault="00BA3943" w:rsidP="005B2971">
      <w:pPr>
        <w:pStyle w:val="BodyText3"/>
        <w:numPr>
          <w:ilvl w:val="0"/>
          <w:numId w:val="14"/>
        </w:numPr>
        <w:bidi w:val="0"/>
        <w:spacing w:line="360" w:lineRule="auto"/>
        <w:rPr>
          <w:rFonts w:asciiTheme="majorBidi" w:hAnsiTheme="majorBidi" w:cstheme="majorBidi"/>
          <w:sz w:val="22"/>
          <w:szCs w:val="22"/>
        </w:rPr>
      </w:pPr>
      <w:r w:rsidRPr="00670B48">
        <w:rPr>
          <w:rFonts w:asciiTheme="majorBidi" w:hAnsiTheme="majorBidi" w:cstheme="majorBidi"/>
          <w:sz w:val="22"/>
          <w:szCs w:val="22"/>
        </w:rPr>
        <w:t xml:space="preserve">Imhoff, R., Hanke, K., Kahn, D., Halabi, S., Lamberty, P., &amp; </w:t>
      </w:r>
      <w:r w:rsidRPr="00670B48">
        <w:rPr>
          <w:rFonts w:asciiTheme="majorBidi" w:hAnsiTheme="majorBidi" w:cstheme="majorBidi"/>
          <w:b/>
          <w:bCs/>
          <w:sz w:val="22"/>
          <w:szCs w:val="22"/>
        </w:rPr>
        <w:t>Hirschberger, G</w:t>
      </w:r>
      <w:r w:rsidRPr="00670B48">
        <w:rPr>
          <w:rFonts w:asciiTheme="majorBidi" w:hAnsiTheme="majorBidi" w:cstheme="majorBidi"/>
          <w:sz w:val="22"/>
          <w:szCs w:val="22"/>
        </w:rPr>
        <w:t>.  Attributions for the Holocaust: Scale construction and validation. Paper presented at the 39</w:t>
      </w:r>
      <w:r w:rsidRPr="00670B48">
        <w:rPr>
          <w:rFonts w:asciiTheme="majorBidi" w:hAnsiTheme="majorBidi" w:cstheme="majorBidi"/>
          <w:sz w:val="22"/>
          <w:szCs w:val="22"/>
          <w:vertAlign w:val="superscript"/>
        </w:rPr>
        <w:t>th</w:t>
      </w:r>
      <w:r w:rsidRPr="00670B48">
        <w:rPr>
          <w:rFonts w:asciiTheme="majorBidi" w:hAnsiTheme="majorBidi" w:cstheme="majorBidi"/>
          <w:sz w:val="22"/>
          <w:szCs w:val="22"/>
        </w:rPr>
        <w:t xml:space="preserve"> annual meeting of the International Society for Political Psychology (ISPP).  </w:t>
      </w:r>
      <w:proofErr w:type="gramStart"/>
      <w:r w:rsidRPr="00670B48">
        <w:rPr>
          <w:rFonts w:asciiTheme="majorBidi" w:hAnsiTheme="majorBidi" w:cstheme="majorBidi"/>
          <w:sz w:val="22"/>
          <w:szCs w:val="22"/>
        </w:rPr>
        <w:t>July,</w:t>
      </w:r>
      <w:proofErr w:type="gramEnd"/>
      <w:r w:rsidRPr="00670B48">
        <w:rPr>
          <w:rFonts w:asciiTheme="majorBidi" w:hAnsiTheme="majorBidi" w:cstheme="majorBidi"/>
          <w:sz w:val="22"/>
          <w:szCs w:val="22"/>
        </w:rPr>
        <w:t xml:space="preserve"> 2016. Warsaw, Poland.</w:t>
      </w:r>
    </w:p>
    <w:p w14:paraId="465E8D21" w14:textId="77777777" w:rsidR="00BA3943" w:rsidRPr="00670B48" w:rsidRDefault="00BA3943" w:rsidP="005B2971">
      <w:pPr>
        <w:pStyle w:val="BodyText3"/>
        <w:numPr>
          <w:ilvl w:val="0"/>
          <w:numId w:val="14"/>
        </w:numPr>
        <w:bidi w:val="0"/>
        <w:spacing w:line="360" w:lineRule="auto"/>
        <w:rPr>
          <w:rFonts w:asciiTheme="majorBidi" w:hAnsiTheme="majorBidi" w:cstheme="majorBidi"/>
          <w:sz w:val="22"/>
          <w:szCs w:val="22"/>
        </w:rPr>
      </w:pPr>
      <w:r w:rsidRPr="00670B48">
        <w:rPr>
          <w:rFonts w:asciiTheme="majorBidi" w:hAnsiTheme="majorBidi" w:cstheme="majorBidi"/>
          <w:sz w:val="22"/>
          <w:szCs w:val="22"/>
        </w:rPr>
        <w:t xml:space="preserve">Kende, A., &amp; </w:t>
      </w:r>
      <w:r w:rsidRPr="00670B48">
        <w:rPr>
          <w:rFonts w:asciiTheme="majorBidi" w:hAnsiTheme="majorBidi" w:cstheme="majorBidi"/>
          <w:b/>
          <w:bCs/>
          <w:sz w:val="22"/>
          <w:szCs w:val="22"/>
        </w:rPr>
        <w:t>Hirschberger, G</w:t>
      </w:r>
      <w:r w:rsidRPr="00670B48">
        <w:rPr>
          <w:rFonts w:asciiTheme="majorBidi" w:hAnsiTheme="majorBidi" w:cstheme="majorBidi"/>
          <w:sz w:val="22"/>
          <w:szCs w:val="22"/>
        </w:rPr>
        <w:t>. Defensive representations of an uncomfortable history: The case of Hungary and the Holocaust.  Paper presented at the 39</w:t>
      </w:r>
      <w:r w:rsidRPr="00670B48">
        <w:rPr>
          <w:rFonts w:asciiTheme="majorBidi" w:hAnsiTheme="majorBidi" w:cstheme="majorBidi"/>
          <w:sz w:val="22"/>
          <w:szCs w:val="22"/>
          <w:vertAlign w:val="superscript"/>
        </w:rPr>
        <w:t>th</w:t>
      </w:r>
      <w:r w:rsidRPr="00670B48">
        <w:rPr>
          <w:rFonts w:asciiTheme="majorBidi" w:hAnsiTheme="majorBidi" w:cstheme="majorBidi"/>
          <w:sz w:val="22"/>
          <w:szCs w:val="22"/>
        </w:rPr>
        <w:t xml:space="preserve"> annual meeting of the International Society for Political Psychology (ISPP).  </w:t>
      </w:r>
      <w:proofErr w:type="gramStart"/>
      <w:r w:rsidRPr="00670B48">
        <w:rPr>
          <w:rFonts w:asciiTheme="majorBidi" w:hAnsiTheme="majorBidi" w:cstheme="majorBidi"/>
          <w:sz w:val="22"/>
          <w:szCs w:val="22"/>
        </w:rPr>
        <w:t>July,</w:t>
      </w:r>
      <w:proofErr w:type="gramEnd"/>
      <w:r w:rsidRPr="00670B48">
        <w:rPr>
          <w:rFonts w:asciiTheme="majorBidi" w:hAnsiTheme="majorBidi" w:cstheme="majorBidi"/>
          <w:sz w:val="22"/>
          <w:szCs w:val="22"/>
        </w:rPr>
        <w:t xml:space="preserve"> 2016. Warsaw, Poland.</w:t>
      </w:r>
    </w:p>
    <w:p w14:paraId="3458F492" w14:textId="77777777" w:rsidR="00BA3943" w:rsidRPr="00670B48" w:rsidRDefault="00BA3943" w:rsidP="005B2971">
      <w:pPr>
        <w:pStyle w:val="BodyText3"/>
        <w:numPr>
          <w:ilvl w:val="0"/>
          <w:numId w:val="14"/>
        </w:numPr>
        <w:bidi w:val="0"/>
        <w:spacing w:line="360" w:lineRule="auto"/>
        <w:rPr>
          <w:rFonts w:asciiTheme="majorBidi" w:hAnsiTheme="majorBidi" w:cstheme="majorBidi"/>
          <w:sz w:val="22"/>
          <w:szCs w:val="22"/>
        </w:rPr>
      </w:pPr>
      <w:r w:rsidRPr="00670B48">
        <w:rPr>
          <w:rFonts w:asciiTheme="majorBidi" w:hAnsiTheme="majorBidi" w:cstheme="majorBidi"/>
          <w:sz w:val="22"/>
          <w:szCs w:val="22"/>
        </w:rPr>
        <w:t xml:space="preserve">Kahn, D., </w:t>
      </w:r>
      <w:r w:rsidRPr="00670B48">
        <w:rPr>
          <w:rFonts w:asciiTheme="majorBidi" w:hAnsiTheme="majorBidi" w:cstheme="majorBidi"/>
          <w:b/>
          <w:bCs/>
          <w:sz w:val="22"/>
          <w:szCs w:val="22"/>
        </w:rPr>
        <w:t>Hirschberger, G</w:t>
      </w:r>
      <w:r w:rsidRPr="00670B48">
        <w:rPr>
          <w:rFonts w:asciiTheme="majorBidi" w:hAnsiTheme="majorBidi" w:cstheme="majorBidi"/>
          <w:sz w:val="22"/>
          <w:szCs w:val="22"/>
        </w:rPr>
        <w:t>., &amp; Björklund, F. What are you afraid of? Political ideology, mental construal and threat valuation.  Paper presented at the 39</w:t>
      </w:r>
      <w:r w:rsidRPr="00670B48">
        <w:rPr>
          <w:rFonts w:asciiTheme="majorBidi" w:hAnsiTheme="majorBidi" w:cstheme="majorBidi"/>
          <w:sz w:val="22"/>
          <w:szCs w:val="22"/>
          <w:vertAlign w:val="superscript"/>
        </w:rPr>
        <w:t>th</w:t>
      </w:r>
      <w:r w:rsidRPr="00670B48">
        <w:rPr>
          <w:rFonts w:asciiTheme="majorBidi" w:hAnsiTheme="majorBidi" w:cstheme="majorBidi"/>
          <w:sz w:val="22"/>
          <w:szCs w:val="22"/>
        </w:rPr>
        <w:t xml:space="preserve"> annual meeting of the International Society for Political Psychology (ISPP).  </w:t>
      </w:r>
      <w:proofErr w:type="gramStart"/>
      <w:r w:rsidRPr="00670B48">
        <w:rPr>
          <w:rFonts w:asciiTheme="majorBidi" w:hAnsiTheme="majorBidi" w:cstheme="majorBidi"/>
          <w:sz w:val="22"/>
          <w:szCs w:val="22"/>
        </w:rPr>
        <w:t>July,</w:t>
      </w:r>
      <w:proofErr w:type="gramEnd"/>
      <w:r w:rsidRPr="00670B48">
        <w:rPr>
          <w:rFonts w:asciiTheme="majorBidi" w:hAnsiTheme="majorBidi" w:cstheme="majorBidi"/>
          <w:sz w:val="22"/>
          <w:szCs w:val="22"/>
        </w:rPr>
        <w:t xml:space="preserve"> 2016. Warsaw, Poland.</w:t>
      </w:r>
    </w:p>
    <w:p w14:paraId="53AB46C0" w14:textId="77777777" w:rsidR="00BA3943" w:rsidRPr="00670B48" w:rsidRDefault="00BA3943" w:rsidP="005B2971">
      <w:pPr>
        <w:pStyle w:val="BodyText3"/>
        <w:numPr>
          <w:ilvl w:val="0"/>
          <w:numId w:val="14"/>
        </w:numPr>
        <w:bidi w:val="0"/>
        <w:spacing w:line="360" w:lineRule="auto"/>
        <w:rPr>
          <w:rFonts w:asciiTheme="majorBidi" w:hAnsiTheme="majorBidi" w:cstheme="majorBidi"/>
          <w:sz w:val="22"/>
          <w:szCs w:val="22"/>
        </w:rPr>
      </w:pPr>
      <w:r w:rsidRPr="00670B48">
        <w:rPr>
          <w:rFonts w:asciiTheme="majorBidi" w:hAnsiTheme="majorBidi" w:cstheme="majorBidi"/>
          <w:b/>
          <w:bCs/>
          <w:sz w:val="22"/>
          <w:szCs w:val="22"/>
        </w:rPr>
        <w:lastRenderedPageBreak/>
        <w:t>Hirschberger, G</w:t>
      </w:r>
      <w:r w:rsidRPr="00670B48">
        <w:rPr>
          <w:rFonts w:asciiTheme="majorBidi" w:hAnsiTheme="majorBidi" w:cstheme="majorBidi"/>
          <w:sz w:val="22"/>
          <w:szCs w:val="22"/>
        </w:rPr>
        <w:t xml:space="preserve">. From Historical Trauma to Intractable Conflict: Tracing the Path </w:t>
      </w:r>
      <w:proofErr w:type="gramStart"/>
      <w:r w:rsidRPr="00670B48">
        <w:rPr>
          <w:rFonts w:asciiTheme="majorBidi" w:hAnsiTheme="majorBidi" w:cstheme="majorBidi"/>
          <w:sz w:val="22"/>
          <w:szCs w:val="22"/>
        </w:rPr>
        <w:t>From</w:t>
      </w:r>
      <w:proofErr w:type="gramEnd"/>
      <w:r w:rsidRPr="00670B48">
        <w:rPr>
          <w:rFonts w:asciiTheme="majorBidi" w:hAnsiTheme="majorBidi" w:cstheme="majorBidi"/>
          <w:sz w:val="22"/>
          <w:szCs w:val="22"/>
        </w:rPr>
        <w:t xml:space="preserve"> Auschwitz to Jerusalem.  Paper presented at the 124</w:t>
      </w:r>
      <w:r w:rsidRPr="00670B48">
        <w:rPr>
          <w:rFonts w:asciiTheme="majorBidi" w:hAnsiTheme="majorBidi" w:cstheme="majorBidi"/>
          <w:sz w:val="22"/>
          <w:szCs w:val="22"/>
          <w:vertAlign w:val="superscript"/>
        </w:rPr>
        <w:t>th</w:t>
      </w:r>
      <w:r w:rsidRPr="00670B48">
        <w:rPr>
          <w:rFonts w:asciiTheme="majorBidi" w:hAnsiTheme="majorBidi" w:cstheme="majorBidi"/>
          <w:sz w:val="22"/>
          <w:szCs w:val="22"/>
        </w:rPr>
        <w:t xml:space="preserve"> annual convention of the American Psychological Association (APA). </w:t>
      </w:r>
      <w:proofErr w:type="gramStart"/>
      <w:r w:rsidRPr="00670B48">
        <w:rPr>
          <w:rFonts w:asciiTheme="majorBidi" w:hAnsiTheme="majorBidi" w:cstheme="majorBidi"/>
          <w:sz w:val="22"/>
          <w:szCs w:val="22"/>
        </w:rPr>
        <w:t>July,</w:t>
      </w:r>
      <w:proofErr w:type="gramEnd"/>
      <w:r w:rsidRPr="00670B48">
        <w:rPr>
          <w:rFonts w:asciiTheme="majorBidi" w:hAnsiTheme="majorBidi" w:cstheme="majorBidi"/>
          <w:sz w:val="22"/>
          <w:szCs w:val="22"/>
        </w:rPr>
        <w:t xml:space="preserve"> 2016. Denver, CO.</w:t>
      </w:r>
    </w:p>
    <w:p w14:paraId="6CC6190D" w14:textId="77777777" w:rsidR="00BA3943" w:rsidRPr="00670B48" w:rsidRDefault="00BA3943" w:rsidP="005B2971">
      <w:pPr>
        <w:pStyle w:val="BodyText3"/>
        <w:numPr>
          <w:ilvl w:val="0"/>
          <w:numId w:val="14"/>
        </w:numPr>
        <w:bidi w:val="0"/>
        <w:spacing w:line="360" w:lineRule="auto"/>
        <w:rPr>
          <w:rFonts w:asciiTheme="majorBidi" w:hAnsiTheme="majorBidi" w:cstheme="majorBidi"/>
          <w:sz w:val="22"/>
          <w:szCs w:val="22"/>
        </w:rPr>
      </w:pPr>
      <w:r w:rsidRPr="001F3660">
        <w:rPr>
          <w:rFonts w:asciiTheme="majorBidi" w:hAnsiTheme="majorBidi" w:cstheme="majorBidi"/>
          <w:sz w:val="22"/>
          <w:szCs w:val="22"/>
          <w:lang w:val="de-DE"/>
        </w:rPr>
        <w:t xml:space="preserve">Hirsch-Hoeffler, S., Kahn, D., &amp; </w:t>
      </w:r>
      <w:r w:rsidRPr="001F3660">
        <w:rPr>
          <w:rFonts w:asciiTheme="majorBidi" w:hAnsiTheme="majorBidi" w:cstheme="majorBidi"/>
          <w:b/>
          <w:bCs/>
          <w:sz w:val="22"/>
          <w:szCs w:val="22"/>
          <w:lang w:val="de-DE"/>
        </w:rPr>
        <w:t>Hirschberger, G</w:t>
      </w:r>
      <w:r w:rsidRPr="001F3660">
        <w:rPr>
          <w:rFonts w:asciiTheme="majorBidi" w:hAnsiTheme="majorBidi" w:cstheme="majorBidi"/>
          <w:sz w:val="22"/>
          <w:szCs w:val="22"/>
          <w:lang w:val="de-DE"/>
        </w:rPr>
        <w:t xml:space="preserve">.  </w:t>
      </w:r>
      <w:r w:rsidRPr="00670B48">
        <w:rPr>
          <w:rFonts w:asciiTheme="majorBidi" w:hAnsiTheme="majorBidi" w:cstheme="majorBidi"/>
          <w:sz w:val="22"/>
          <w:szCs w:val="22"/>
        </w:rPr>
        <w:t>Normative and non-normative resistance: An experimental examination of Jewish settlers in the West Bank.  Paper presented at the 40</w:t>
      </w:r>
      <w:r w:rsidRPr="00670B48">
        <w:rPr>
          <w:rFonts w:asciiTheme="majorBidi" w:hAnsiTheme="majorBidi" w:cstheme="majorBidi"/>
          <w:sz w:val="22"/>
          <w:szCs w:val="22"/>
          <w:vertAlign w:val="superscript"/>
        </w:rPr>
        <w:t>th</w:t>
      </w:r>
      <w:r w:rsidRPr="00670B48">
        <w:rPr>
          <w:rFonts w:asciiTheme="majorBidi" w:hAnsiTheme="majorBidi" w:cstheme="majorBidi"/>
          <w:sz w:val="22"/>
          <w:szCs w:val="22"/>
        </w:rPr>
        <w:t xml:space="preserve"> annual meeting of the International Society for Political Psychology (ISPP).  </w:t>
      </w:r>
      <w:proofErr w:type="gramStart"/>
      <w:r w:rsidRPr="00670B48">
        <w:rPr>
          <w:rFonts w:asciiTheme="majorBidi" w:hAnsiTheme="majorBidi" w:cstheme="majorBidi"/>
          <w:sz w:val="22"/>
          <w:szCs w:val="22"/>
        </w:rPr>
        <w:t>July,</w:t>
      </w:r>
      <w:proofErr w:type="gramEnd"/>
      <w:r w:rsidRPr="00670B48">
        <w:rPr>
          <w:rFonts w:asciiTheme="majorBidi" w:hAnsiTheme="majorBidi" w:cstheme="majorBidi"/>
          <w:sz w:val="22"/>
          <w:szCs w:val="22"/>
        </w:rPr>
        <w:t xml:space="preserve"> 2017. Edinburgh, Scotland.</w:t>
      </w:r>
    </w:p>
    <w:p w14:paraId="06BBF7BF" w14:textId="77777777" w:rsidR="00BA3943" w:rsidRPr="00670B48" w:rsidRDefault="00BA3943" w:rsidP="005B2971">
      <w:pPr>
        <w:pStyle w:val="BodyText3"/>
        <w:numPr>
          <w:ilvl w:val="0"/>
          <w:numId w:val="14"/>
        </w:numPr>
        <w:bidi w:val="0"/>
        <w:spacing w:line="360" w:lineRule="auto"/>
        <w:rPr>
          <w:rFonts w:asciiTheme="majorBidi" w:hAnsiTheme="majorBidi" w:cstheme="majorBidi"/>
          <w:sz w:val="22"/>
          <w:szCs w:val="22"/>
        </w:rPr>
      </w:pPr>
      <w:r w:rsidRPr="00670B48">
        <w:rPr>
          <w:rFonts w:asciiTheme="majorBidi" w:hAnsiTheme="majorBidi" w:cstheme="majorBidi"/>
          <w:sz w:val="22"/>
          <w:szCs w:val="22"/>
        </w:rPr>
        <w:t xml:space="preserve">Kahn, D., </w:t>
      </w:r>
      <w:r w:rsidRPr="00670B48">
        <w:rPr>
          <w:rFonts w:asciiTheme="majorBidi" w:hAnsiTheme="majorBidi" w:cstheme="majorBidi"/>
          <w:b/>
          <w:bCs/>
          <w:sz w:val="22"/>
          <w:szCs w:val="22"/>
        </w:rPr>
        <w:t>Hirschberger, G</w:t>
      </w:r>
      <w:r w:rsidRPr="00670B48">
        <w:rPr>
          <w:rFonts w:asciiTheme="majorBidi" w:hAnsiTheme="majorBidi" w:cstheme="majorBidi"/>
          <w:sz w:val="22"/>
          <w:szCs w:val="22"/>
        </w:rPr>
        <w:t>., &amp; Björklund, F. Scary is in the eye of the beholder: Political ideology, threat valuation, and construal level.  Paper presented at the 40</w:t>
      </w:r>
      <w:r w:rsidRPr="00670B48">
        <w:rPr>
          <w:rFonts w:asciiTheme="majorBidi" w:hAnsiTheme="majorBidi" w:cstheme="majorBidi"/>
          <w:sz w:val="22"/>
          <w:szCs w:val="22"/>
          <w:vertAlign w:val="superscript"/>
        </w:rPr>
        <w:t>th</w:t>
      </w:r>
      <w:r w:rsidRPr="00670B48">
        <w:rPr>
          <w:rFonts w:asciiTheme="majorBidi" w:hAnsiTheme="majorBidi" w:cstheme="majorBidi"/>
          <w:sz w:val="22"/>
          <w:szCs w:val="22"/>
        </w:rPr>
        <w:t xml:space="preserve"> annual meeting of the International Society for Political Psychology (ISPP).  </w:t>
      </w:r>
      <w:proofErr w:type="gramStart"/>
      <w:r w:rsidRPr="00670B48">
        <w:rPr>
          <w:rFonts w:asciiTheme="majorBidi" w:hAnsiTheme="majorBidi" w:cstheme="majorBidi"/>
          <w:sz w:val="22"/>
          <w:szCs w:val="22"/>
        </w:rPr>
        <w:t>July,</w:t>
      </w:r>
      <w:proofErr w:type="gramEnd"/>
      <w:r w:rsidRPr="00670B48">
        <w:rPr>
          <w:rFonts w:asciiTheme="majorBidi" w:hAnsiTheme="majorBidi" w:cstheme="majorBidi"/>
          <w:sz w:val="22"/>
          <w:szCs w:val="22"/>
        </w:rPr>
        <w:t xml:space="preserve"> 2017. Edinburgh, Scotland.</w:t>
      </w:r>
    </w:p>
    <w:p w14:paraId="741BFCC7" w14:textId="77777777" w:rsidR="00BA3943" w:rsidRPr="00670B48" w:rsidRDefault="00BA3943" w:rsidP="005B2971">
      <w:pPr>
        <w:pStyle w:val="BodyText3"/>
        <w:numPr>
          <w:ilvl w:val="0"/>
          <w:numId w:val="14"/>
        </w:numPr>
        <w:bidi w:val="0"/>
        <w:spacing w:line="360" w:lineRule="auto"/>
        <w:rPr>
          <w:rFonts w:asciiTheme="majorBidi" w:hAnsiTheme="majorBidi" w:cstheme="majorBidi"/>
          <w:sz w:val="22"/>
          <w:szCs w:val="22"/>
        </w:rPr>
      </w:pPr>
      <w:r w:rsidRPr="001F3660">
        <w:rPr>
          <w:rFonts w:asciiTheme="majorBidi" w:hAnsiTheme="majorBidi" w:cstheme="majorBidi"/>
          <w:b/>
          <w:bCs/>
          <w:sz w:val="22"/>
          <w:szCs w:val="22"/>
          <w:lang w:val="de-DE"/>
        </w:rPr>
        <w:t>Hirschberger, G</w:t>
      </w:r>
      <w:r w:rsidRPr="001F3660">
        <w:rPr>
          <w:rFonts w:asciiTheme="majorBidi" w:hAnsiTheme="majorBidi" w:cstheme="majorBidi"/>
          <w:sz w:val="22"/>
          <w:szCs w:val="22"/>
          <w:lang w:val="de-DE"/>
        </w:rPr>
        <w:t xml:space="preserve">., &amp; Ein-Dor, T.  </w:t>
      </w:r>
      <w:r w:rsidRPr="00670B48">
        <w:rPr>
          <w:rFonts w:asciiTheme="majorBidi" w:hAnsiTheme="majorBidi" w:cstheme="majorBidi"/>
          <w:sz w:val="22"/>
          <w:szCs w:val="22"/>
        </w:rPr>
        <w:t>The existential underpinnings of ironic intergroup helping: When normative and defensive motivations collide.  Paper presented at the 40</w:t>
      </w:r>
      <w:r w:rsidRPr="00670B48">
        <w:rPr>
          <w:rFonts w:asciiTheme="majorBidi" w:hAnsiTheme="majorBidi" w:cstheme="majorBidi"/>
          <w:sz w:val="22"/>
          <w:szCs w:val="22"/>
          <w:vertAlign w:val="superscript"/>
        </w:rPr>
        <w:t>th</w:t>
      </w:r>
      <w:r w:rsidRPr="00670B48">
        <w:rPr>
          <w:rFonts w:asciiTheme="majorBidi" w:hAnsiTheme="majorBidi" w:cstheme="majorBidi"/>
          <w:sz w:val="22"/>
          <w:szCs w:val="22"/>
        </w:rPr>
        <w:t xml:space="preserve"> annual meeting of the International Society for Political Psychology (ISPP).  </w:t>
      </w:r>
      <w:proofErr w:type="gramStart"/>
      <w:r w:rsidRPr="00670B48">
        <w:rPr>
          <w:rFonts w:asciiTheme="majorBidi" w:hAnsiTheme="majorBidi" w:cstheme="majorBidi"/>
          <w:sz w:val="22"/>
          <w:szCs w:val="22"/>
        </w:rPr>
        <w:t>July,</w:t>
      </w:r>
      <w:proofErr w:type="gramEnd"/>
      <w:r w:rsidRPr="00670B48">
        <w:rPr>
          <w:rFonts w:asciiTheme="majorBidi" w:hAnsiTheme="majorBidi" w:cstheme="majorBidi"/>
          <w:sz w:val="22"/>
          <w:szCs w:val="22"/>
        </w:rPr>
        <w:t xml:space="preserve"> 2017. Edinburgh, Scotland.</w:t>
      </w:r>
    </w:p>
    <w:p w14:paraId="70BD4671" w14:textId="77777777" w:rsidR="00780901" w:rsidRDefault="00780901" w:rsidP="005B2971">
      <w:pPr>
        <w:pStyle w:val="BodyText3"/>
        <w:numPr>
          <w:ilvl w:val="0"/>
          <w:numId w:val="14"/>
        </w:numPr>
        <w:bidi w:val="0"/>
        <w:spacing w:line="360" w:lineRule="auto"/>
        <w:rPr>
          <w:rFonts w:asciiTheme="majorBidi" w:hAnsiTheme="majorBidi" w:cstheme="majorBidi"/>
          <w:sz w:val="22"/>
          <w:szCs w:val="22"/>
        </w:rPr>
      </w:pPr>
      <w:r w:rsidRPr="00670B48">
        <w:rPr>
          <w:rFonts w:asciiTheme="majorBidi" w:hAnsiTheme="majorBidi" w:cstheme="majorBidi"/>
          <w:b/>
          <w:bCs/>
          <w:sz w:val="22"/>
          <w:szCs w:val="22"/>
        </w:rPr>
        <w:t>Hirschberger, G</w:t>
      </w:r>
      <w:r w:rsidRPr="00670B48">
        <w:rPr>
          <w:rFonts w:asciiTheme="majorBidi" w:hAnsiTheme="majorBidi" w:cstheme="majorBidi"/>
          <w:sz w:val="22"/>
          <w:szCs w:val="22"/>
        </w:rPr>
        <w:t xml:space="preserve">.  Collective victimization as existential threat: An integration of disparate </w:t>
      </w:r>
      <w:proofErr w:type="gramStart"/>
      <w:r w:rsidRPr="00670B48">
        <w:rPr>
          <w:rFonts w:asciiTheme="majorBidi" w:hAnsiTheme="majorBidi" w:cstheme="majorBidi"/>
          <w:sz w:val="22"/>
          <w:szCs w:val="22"/>
        </w:rPr>
        <w:t>literatures</w:t>
      </w:r>
      <w:proofErr w:type="gramEnd"/>
      <w:r w:rsidRPr="00670B48">
        <w:rPr>
          <w:rFonts w:asciiTheme="majorBidi" w:hAnsiTheme="majorBidi" w:cstheme="majorBidi"/>
          <w:sz w:val="22"/>
          <w:szCs w:val="22"/>
        </w:rPr>
        <w:t>. Paper presented at the 41</w:t>
      </w:r>
      <w:r w:rsidRPr="00670B48">
        <w:rPr>
          <w:rFonts w:asciiTheme="majorBidi" w:hAnsiTheme="majorBidi" w:cstheme="majorBidi"/>
          <w:sz w:val="22"/>
          <w:szCs w:val="22"/>
          <w:vertAlign w:val="superscript"/>
        </w:rPr>
        <w:t>st</w:t>
      </w:r>
      <w:r w:rsidRPr="00670B48">
        <w:rPr>
          <w:rFonts w:asciiTheme="majorBidi" w:hAnsiTheme="majorBidi" w:cstheme="majorBidi"/>
          <w:sz w:val="22"/>
          <w:szCs w:val="22"/>
        </w:rPr>
        <w:t xml:space="preserve"> annual meeting of the International Society for Political Psychology (ISPP).  </w:t>
      </w:r>
      <w:proofErr w:type="gramStart"/>
      <w:r w:rsidRPr="00670B48">
        <w:rPr>
          <w:rFonts w:asciiTheme="majorBidi" w:hAnsiTheme="majorBidi" w:cstheme="majorBidi"/>
          <w:sz w:val="22"/>
          <w:szCs w:val="22"/>
        </w:rPr>
        <w:t>July,</w:t>
      </w:r>
      <w:proofErr w:type="gramEnd"/>
      <w:r w:rsidRPr="00670B48">
        <w:rPr>
          <w:rFonts w:asciiTheme="majorBidi" w:hAnsiTheme="majorBidi" w:cstheme="majorBidi"/>
          <w:sz w:val="22"/>
          <w:szCs w:val="22"/>
        </w:rPr>
        <w:t xml:space="preserve"> 2018. San Antonio, TX.</w:t>
      </w:r>
    </w:p>
    <w:p w14:paraId="10A5AC0B" w14:textId="77777777" w:rsidR="000279F3" w:rsidRPr="000279F3" w:rsidRDefault="000279F3" w:rsidP="000279F3">
      <w:pPr>
        <w:pStyle w:val="BodyText3"/>
        <w:numPr>
          <w:ilvl w:val="0"/>
          <w:numId w:val="14"/>
        </w:numPr>
        <w:bidi w:val="0"/>
        <w:spacing w:line="360" w:lineRule="auto"/>
        <w:rPr>
          <w:b/>
          <w:bCs/>
          <w:sz w:val="24"/>
          <w:szCs w:val="24"/>
        </w:rPr>
      </w:pPr>
      <w:r w:rsidRPr="000279F3">
        <w:rPr>
          <w:sz w:val="24"/>
          <w:szCs w:val="24"/>
        </w:rPr>
        <w:t>Time to Say Goodbye: Can a Divorce Metaphor Increase Support for Conflict Resolution Measures among Moderate Rightists? Paper presented at the annual meeting of the international society for political psychology (ISPP). Lisbon Portugal, July 2019.</w:t>
      </w:r>
    </w:p>
    <w:p w14:paraId="3EC5E9A1" w14:textId="77777777" w:rsidR="000279F3" w:rsidRPr="000279F3" w:rsidRDefault="000279F3" w:rsidP="000279F3">
      <w:pPr>
        <w:pStyle w:val="BodyText3"/>
        <w:numPr>
          <w:ilvl w:val="0"/>
          <w:numId w:val="14"/>
        </w:numPr>
        <w:bidi w:val="0"/>
        <w:spacing w:line="360" w:lineRule="auto"/>
        <w:rPr>
          <w:b/>
          <w:bCs/>
          <w:sz w:val="24"/>
          <w:szCs w:val="24"/>
        </w:rPr>
      </w:pPr>
      <w:r w:rsidRPr="000279F3">
        <w:rPr>
          <w:sz w:val="24"/>
          <w:szCs w:val="24"/>
        </w:rPr>
        <w:t>To Defend or Not Defend? Reconciling When Low Glorifiers Are Defensive or Non-Defensive of Ingroup-Committed Violence. Paper presented at the annual meeting of the international society for political psychology (ISPP). Lisbon Portugal, July 2019.</w:t>
      </w:r>
    </w:p>
    <w:p w14:paraId="49A091D7" w14:textId="77777777" w:rsidR="000279F3" w:rsidRPr="000279F3" w:rsidRDefault="000279F3" w:rsidP="000279F3">
      <w:pPr>
        <w:pStyle w:val="BodyText3"/>
        <w:numPr>
          <w:ilvl w:val="0"/>
          <w:numId w:val="14"/>
        </w:numPr>
        <w:bidi w:val="0"/>
        <w:spacing w:line="360" w:lineRule="auto"/>
        <w:rPr>
          <w:b/>
          <w:bCs/>
          <w:sz w:val="24"/>
          <w:szCs w:val="24"/>
        </w:rPr>
      </w:pPr>
      <w:proofErr w:type="gramStart"/>
      <w:r w:rsidRPr="000279F3">
        <w:rPr>
          <w:sz w:val="24"/>
          <w:szCs w:val="24"/>
        </w:rPr>
        <w:t>How</w:t>
      </w:r>
      <w:proofErr w:type="gramEnd"/>
      <w:r w:rsidRPr="000279F3">
        <w:rPr>
          <w:sz w:val="24"/>
          <w:szCs w:val="24"/>
        </w:rPr>
        <w:t xml:space="preserve"> Physiological Reactions to Past Collective Trauma of Suffering and Perpetrating Intergroup Violence Can Facilitate or Prevent Intergroup Violence in the Present. Paper presented at the annual meeting of the international society for political psychology (ISPP). Lisbon Portugal, July 2019.</w:t>
      </w:r>
    </w:p>
    <w:p w14:paraId="3007C278" w14:textId="319E0F0C" w:rsidR="000279F3" w:rsidRDefault="000279F3" w:rsidP="000279F3">
      <w:pPr>
        <w:pStyle w:val="BodyText3"/>
        <w:numPr>
          <w:ilvl w:val="0"/>
          <w:numId w:val="14"/>
        </w:numPr>
        <w:bidi w:val="0"/>
        <w:spacing w:line="360" w:lineRule="auto"/>
        <w:rPr>
          <w:b/>
          <w:bCs/>
          <w:sz w:val="24"/>
          <w:szCs w:val="24"/>
        </w:rPr>
      </w:pPr>
      <w:r w:rsidRPr="000279F3">
        <w:rPr>
          <w:sz w:val="24"/>
          <w:szCs w:val="24"/>
        </w:rPr>
        <w:t xml:space="preserve">Making sense of the past to understand the present: Evidence that </w:t>
      </w:r>
      <w:proofErr w:type="gramStart"/>
      <w:r w:rsidRPr="000279F3">
        <w:rPr>
          <w:sz w:val="24"/>
          <w:szCs w:val="24"/>
        </w:rPr>
        <w:t>attributions</w:t>
      </w:r>
      <w:proofErr w:type="gramEnd"/>
      <w:r w:rsidRPr="000279F3">
        <w:rPr>
          <w:sz w:val="24"/>
          <w:szCs w:val="24"/>
        </w:rPr>
        <w:t xml:space="preserve"> for historical trauma predict contemporary social attitudes. Paper presented at the annual </w:t>
      </w:r>
      <w:r w:rsidRPr="000279F3">
        <w:rPr>
          <w:sz w:val="24"/>
          <w:szCs w:val="24"/>
        </w:rPr>
        <w:lastRenderedPageBreak/>
        <w:t>meeting of the international society for political psychology (ISPP). Lisbon Portugal, July 2019.</w:t>
      </w:r>
    </w:p>
    <w:p w14:paraId="17B3FD1A" w14:textId="68E618EA" w:rsidR="008B5AF4" w:rsidRDefault="008B5AF4" w:rsidP="008B5AF4">
      <w:pPr>
        <w:pStyle w:val="BodyText3"/>
        <w:numPr>
          <w:ilvl w:val="0"/>
          <w:numId w:val="14"/>
        </w:numPr>
        <w:bidi w:val="0"/>
        <w:spacing w:line="360" w:lineRule="auto"/>
        <w:rPr>
          <w:b/>
          <w:bCs/>
          <w:sz w:val="24"/>
          <w:szCs w:val="24"/>
        </w:rPr>
      </w:pPr>
      <w:r w:rsidRPr="001A19E3">
        <w:rPr>
          <w:sz w:val="24"/>
          <w:szCs w:val="24"/>
          <w:lang w:val="de-DE"/>
        </w:rPr>
        <w:t xml:space="preserve">McLamore,  Q.,  Syropoulos,  S.,  Leidner,  B…Hirschberger, G. et  al.  </w:t>
      </w:r>
      <w:r w:rsidRPr="008B5AF4">
        <w:rPr>
          <w:sz w:val="24"/>
          <w:szCs w:val="24"/>
        </w:rPr>
        <w:t xml:space="preserve">(2021).  Conservative </w:t>
      </w:r>
      <w:proofErr w:type="gramStart"/>
      <w:r w:rsidRPr="008B5AF4">
        <w:rPr>
          <w:sz w:val="24"/>
          <w:szCs w:val="24"/>
        </w:rPr>
        <w:t>ideology  is</w:t>
      </w:r>
      <w:proofErr w:type="gramEnd"/>
      <w:r w:rsidRPr="008B5AF4">
        <w:rPr>
          <w:sz w:val="24"/>
          <w:szCs w:val="24"/>
        </w:rPr>
        <w:t xml:space="preserve">  </w:t>
      </w:r>
      <w:proofErr w:type="gramStart"/>
      <w:r w:rsidRPr="008B5AF4">
        <w:rPr>
          <w:sz w:val="24"/>
          <w:szCs w:val="24"/>
        </w:rPr>
        <w:t>negatively  associated</w:t>
      </w:r>
      <w:proofErr w:type="gramEnd"/>
      <w:r w:rsidRPr="008B5AF4">
        <w:rPr>
          <w:sz w:val="24"/>
          <w:szCs w:val="24"/>
        </w:rPr>
        <w:t xml:space="preserve">  </w:t>
      </w:r>
      <w:proofErr w:type="gramStart"/>
      <w:r w:rsidRPr="008B5AF4">
        <w:rPr>
          <w:sz w:val="24"/>
          <w:szCs w:val="24"/>
        </w:rPr>
        <w:t>with  trust</w:t>
      </w:r>
      <w:proofErr w:type="gramEnd"/>
      <w:r w:rsidRPr="008B5AF4">
        <w:rPr>
          <w:sz w:val="24"/>
          <w:szCs w:val="24"/>
        </w:rPr>
        <w:t xml:space="preserve">  </w:t>
      </w:r>
      <w:proofErr w:type="gramStart"/>
      <w:r w:rsidRPr="008B5AF4">
        <w:rPr>
          <w:sz w:val="24"/>
          <w:szCs w:val="24"/>
        </w:rPr>
        <w:t>in  science</w:t>
      </w:r>
      <w:proofErr w:type="gramEnd"/>
      <w:r w:rsidRPr="008B5AF4">
        <w:rPr>
          <w:sz w:val="24"/>
          <w:szCs w:val="24"/>
        </w:rPr>
        <w:t xml:space="preserve">  </w:t>
      </w:r>
      <w:proofErr w:type="gramStart"/>
      <w:r w:rsidRPr="008B5AF4">
        <w:rPr>
          <w:sz w:val="24"/>
          <w:szCs w:val="24"/>
        </w:rPr>
        <w:t>and  compliance</w:t>
      </w:r>
      <w:proofErr w:type="gramEnd"/>
      <w:r w:rsidRPr="008B5AF4">
        <w:rPr>
          <w:sz w:val="24"/>
          <w:szCs w:val="24"/>
        </w:rPr>
        <w:t xml:space="preserve">  </w:t>
      </w:r>
      <w:proofErr w:type="gramStart"/>
      <w:r w:rsidRPr="008B5AF4">
        <w:rPr>
          <w:sz w:val="24"/>
          <w:szCs w:val="24"/>
        </w:rPr>
        <w:t>with  COVID</w:t>
      </w:r>
      <w:proofErr w:type="gramEnd"/>
      <w:r w:rsidRPr="008B5AF4">
        <w:rPr>
          <w:sz w:val="24"/>
          <w:szCs w:val="24"/>
        </w:rPr>
        <w:t xml:space="preserve">-19 </w:t>
      </w:r>
      <w:proofErr w:type="gramStart"/>
      <w:r w:rsidRPr="008B5AF4">
        <w:rPr>
          <w:sz w:val="24"/>
          <w:szCs w:val="24"/>
        </w:rPr>
        <w:t>recommendations  in</w:t>
      </w:r>
      <w:proofErr w:type="gramEnd"/>
      <w:r w:rsidRPr="008B5AF4">
        <w:rPr>
          <w:sz w:val="24"/>
          <w:szCs w:val="24"/>
        </w:rPr>
        <w:t xml:space="preserve">  </w:t>
      </w:r>
      <w:proofErr w:type="gramStart"/>
      <w:r w:rsidRPr="008B5AF4">
        <w:rPr>
          <w:sz w:val="24"/>
          <w:szCs w:val="24"/>
        </w:rPr>
        <w:t>North  America,  but</w:t>
      </w:r>
      <w:proofErr w:type="gramEnd"/>
      <w:r w:rsidRPr="008B5AF4">
        <w:rPr>
          <w:sz w:val="24"/>
          <w:szCs w:val="24"/>
        </w:rPr>
        <w:t xml:space="preserve">  </w:t>
      </w:r>
      <w:proofErr w:type="gramStart"/>
      <w:r w:rsidRPr="008B5AF4">
        <w:rPr>
          <w:sz w:val="24"/>
          <w:szCs w:val="24"/>
        </w:rPr>
        <w:t>not  elsewhere</w:t>
      </w:r>
      <w:proofErr w:type="gramEnd"/>
      <w:r w:rsidRPr="008B5AF4">
        <w:rPr>
          <w:sz w:val="24"/>
          <w:szCs w:val="24"/>
        </w:rPr>
        <w:t xml:space="preserve">.  </w:t>
      </w:r>
      <w:proofErr w:type="gramStart"/>
      <w:r w:rsidRPr="008B5AF4">
        <w:rPr>
          <w:sz w:val="24"/>
          <w:szCs w:val="24"/>
        </w:rPr>
        <w:t>Paper  presented</w:t>
      </w:r>
      <w:proofErr w:type="gramEnd"/>
      <w:r w:rsidRPr="008B5AF4">
        <w:rPr>
          <w:sz w:val="24"/>
          <w:szCs w:val="24"/>
        </w:rPr>
        <w:t xml:space="preserve">  </w:t>
      </w:r>
      <w:proofErr w:type="gramStart"/>
      <w:r w:rsidRPr="008B5AF4">
        <w:rPr>
          <w:sz w:val="24"/>
          <w:szCs w:val="24"/>
        </w:rPr>
        <w:t>at  the</w:t>
      </w:r>
      <w:proofErr w:type="gramEnd"/>
      <w:r w:rsidRPr="008B5AF4">
        <w:rPr>
          <w:sz w:val="24"/>
          <w:szCs w:val="24"/>
        </w:rPr>
        <w:t xml:space="preserve">  2021 </w:t>
      </w:r>
      <w:proofErr w:type="gramStart"/>
      <w:r w:rsidRPr="008B5AF4">
        <w:rPr>
          <w:sz w:val="24"/>
          <w:szCs w:val="24"/>
        </w:rPr>
        <w:t>International  Society</w:t>
      </w:r>
      <w:proofErr w:type="gramEnd"/>
      <w:r w:rsidRPr="008B5AF4">
        <w:rPr>
          <w:sz w:val="24"/>
          <w:szCs w:val="24"/>
        </w:rPr>
        <w:t xml:space="preserve">  </w:t>
      </w:r>
      <w:proofErr w:type="gramStart"/>
      <w:r w:rsidRPr="008B5AF4">
        <w:rPr>
          <w:sz w:val="24"/>
          <w:szCs w:val="24"/>
        </w:rPr>
        <w:t>of  Political</w:t>
      </w:r>
      <w:proofErr w:type="gramEnd"/>
      <w:r w:rsidRPr="008B5AF4">
        <w:rPr>
          <w:sz w:val="24"/>
          <w:szCs w:val="24"/>
        </w:rPr>
        <w:t xml:space="preserve">  </w:t>
      </w:r>
      <w:proofErr w:type="gramStart"/>
      <w:r w:rsidRPr="008B5AF4">
        <w:rPr>
          <w:sz w:val="24"/>
          <w:szCs w:val="24"/>
        </w:rPr>
        <w:t>Psychology  (ISPP)  Conference</w:t>
      </w:r>
      <w:proofErr w:type="gramEnd"/>
      <w:r w:rsidRPr="008B5AF4">
        <w:rPr>
          <w:b/>
          <w:bCs/>
          <w:sz w:val="24"/>
          <w:szCs w:val="24"/>
        </w:rPr>
        <w:t>.</w:t>
      </w:r>
    </w:p>
    <w:p w14:paraId="5CE75468" w14:textId="1DD2EFFD" w:rsidR="008B5AF4" w:rsidRPr="008B5AF4" w:rsidRDefault="008B5AF4" w:rsidP="008B5AF4">
      <w:pPr>
        <w:pStyle w:val="BodyText3"/>
        <w:numPr>
          <w:ilvl w:val="0"/>
          <w:numId w:val="14"/>
        </w:numPr>
        <w:bidi w:val="0"/>
        <w:spacing w:line="360" w:lineRule="auto"/>
        <w:rPr>
          <w:sz w:val="24"/>
          <w:szCs w:val="24"/>
        </w:rPr>
      </w:pPr>
      <w:proofErr w:type="gramStart"/>
      <w:r w:rsidRPr="008B5AF4">
        <w:rPr>
          <w:sz w:val="24"/>
          <w:szCs w:val="24"/>
        </w:rPr>
        <w:t>McLamore,  Q.,  Syropoulos,  S.,  Leidner,  B.,  Hirschberger,  G.,  Young,  K.,  Zein,  R.</w:t>
      </w:r>
      <w:proofErr w:type="gramEnd"/>
      <w:r w:rsidRPr="008B5AF4">
        <w:rPr>
          <w:sz w:val="24"/>
          <w:szCs w:val="24"/>
        </w:rPr>
        <w:t xml:space="preserve">  A.</w:t>
      </w:r>
      <w:proofErr w:type="gramStart"/>
      <w:r w:rsidRPr="008B5AF4">
        <w:rPr>
          <w:sz w:val="24"/>
          <w:szCs w:val="24"/>
        </w:rPr>
        <w:t>,  et</w:t>
      </w:r>
      <w:proofErr w:type="gramEnd"/>
      <w:r w:rsidRPr="008B5AF4">
        <w:rPr>
          <w:sz w:val="24"/>
          <w:szCs w:val="24"/>
        </w:rPr>
        <w:t xml:space="preserve">  al. (2022).  </w:t>
      </w:r>
      <w:proofErr w:type="gramStart"/>
      <w:r w:rsidRPr="008B5AF4">
        <w:rPr>
          <w:sz w:val="24"/>
          <w:szCs w:val="24"/>
        </w:rPr>
        <w:t>Conservatism,  trust</w:t>
      </w:r>
      <w:proofErr w:type="gramEnd"/>
      <w:r w:rsidRPr="008B5AF4">
        <w:rPr>
          <w:sz w:val="24"/>
          <w:szCs w:val="24"/>
        </w:rPr>
        <w:t xml:space="preserve">  </w:t>
      </w:r>
      <w:proofErr w:type="gramStart"/>
      <w:r w:rsidRPr="008B5AF4">
        <w:rPr>
          <w:sz w:val="24"/>
          <w:szCs w:val="24"/>
        </w:rPr>
        <w:t>in  science,  and</w:t>
      </w:r>
      <w:proofErr w:type="gramEnd"/>
      <w:r w:rsidRPr="008B5AF4">
        <w:rPr>
          <w:sz w:val="24"/>
          <w:szCs w:val="24"/>
        </w:rPr>
        <w:t xml:space="preserve">  </w:t>
      </w:r>
      <w:proofErr w:type="gramStart"/>
      <w:r w:rsidRPr="008B5AF4">
        <w:rPr>
          <w:sz w:val="24"/>
          <w:szCs w:val="24"/>
        </w:rPr>
        <w:t>coronavirus,  in</w:t>
      </w:r>
      <w:proofErr w:type="gramEnd"/>
      <w:r w:rsidRPr="008B5AF4">
        <w:rPr>
          <w:sz w:val="24"/>
          <w:szCs w:val="24"/>
        </w:rPr>
        <w:t xml:space="preserve">  </w:t>
      </w:r>
      <w:proofErr w:type="gramStart"/>
      <w:r w:rsidRPr="008B5AF4">
        <w:rPr>
          <w:sz w:val="24"/>
          <w:szCs w:val="24"/>
        </w:rPr>
        <w:t>the  U.S.</w:t>
      </w:r>
      <w:proofErr w:type="gramEnd"/>
      <w:r w:rsidRPr="008B5AF4">
        <w:rPr>
          <w:sz w:val="24"/>
          <w:szCs w:val="24"/>
        </w:rPr>
        <w:t xml:space="preserve">  </w:t>
      </w:r>
      <w:proofErr w:type="gramStart"/>
      <w:r w:rsidRPr="008B5AF4">
        <w:rPr>
          <w:sz w:val="24"/>
          <w:szCs w:val="24"/>
        </w:rPr>
        <w:t>and  across</w:t>
      </w:r>
      <w:proofErr w:type="gramEnd"/>
      <w:r w:rsidRPr="008B5AF4">
        <w:rPr>
          <w:sz w:val="24"/>
          <w:szCs w:val="24"/>
        </w:rPr>
        <w:t xml:space="preserve">  </w:t>
      </w:r>
      <w:proofErr w:type="gramStart"/>
      <w:r w:rsidRPr="008B5AF4">
        <w:rPr>
          <w:sz w:val="24"/>
          <w:szCs w:val="24"/>
        </w:rPr>
        <w:t>the  globe</w:t>
      </w:r>
      <w:proofErr w:type="gramEnd"/>
      <w:r w:rsidRPr="008B5AF4">
        <w:rPr>
          <w:sz w:val="24"/>
          <w:szCs w:val="24"/>
        </w:rPr>
        <w:t xml:space="preserve">. </w:t>
      </w:r>
      <w:r w:rsidR="00194213">
        <w:rPr>
          <w:sz w:val="24"/>
          <w:szCs w:val="24"/>
        </w:rPr>
        <w:t xml:space="preserve">Paper </w:t>
      </w:r>
      <w:proofErr w:type="gramStart"/>
      <w:r w:rsidR="00194213">
        <w:rPr>
          <w:sz w:val="24"/>
          <w:szCs w:val="24"/>
        </w:rPr>
        <w:t>presented</w:t>
      </w:r>
      <w:r w:rsidRPr="008B5AF4">
        <w:rPr>
          <w:sz w:val="24"/>
          <w:szCs w:val="24"/>
        </w:rPr>
        <w:t xml:space="preserve">  at</w:t>
      </w:r>
      <w:proofErr w:type="gramEnd"/>
      <w:r w:rsidRPr="008B5AF4">
        <w:rPr>
          <w:sz w:val="24"/>
          <w:szCs w:val="24"/>
        </w:rPr>
        <w:t xml:space="preserve">  </w:t>
      </w:r>
      <w:proofErr w:type="gramStart"/>
      <w:r w:rsidRPr="008B5AF4">
        <w:rPr>
          <w:sz w:val="24"/>
          <w:szCs w:val="24"/>
        </w:rPr>
        <w:t>the  2022</w:t>
      </w:r>
      <w:proofErr w:type="gramEnd"/>
      <w:r w:rsidRPr="008B5AF4">
        <w:rPr>
          <w:sz w:val="24"/>
          <w:szCs w:val="24"/>
        </w:rPr>
        <w:t xml:space="preserve">  </w:t>
      </w:r>
      <w:proofErr w:type="gramStart"/>
      <w:r w:rsidRPr="008B5AF4">
        <w:rPr>
          <w:sz w:val="24"/>
          <w:szCs w:val="24"/>
        </w:rPr>
        <w:t>Society  for</w:t>
      </w:r>
      <w:proofErr w:type="gramEnd"/>
      <w:r w:rsidRPr="008B5AF4">
        <w:rPr>
          <w:sz w:val="24"/>
          <w:szCs w:val="24"/>
        </w:rPr>
        <w:t xml:space="preserve">  </w:t>
      </w:r>
      <w:proofErr w:type="gramStart"/>
      <w:r w:rsidRPr="008B5AF4">
        <w:rPr>
          <w:sz w:val="24"/>
          <w:szCs w:val="24"/>
        </w:rPr>
        <w:t>Personality  and</w:t>
      </w:r>
      <w:proofErr w:type="gramEnd"/>
      <w:r w:rsidRPr="008B5AF4">
        <w:rPr>
          <w:sz w:val="24"/>
          <w:szCs w:val="24"/>
        </w:rPr>
        <w:t xml:space="preserve">  </w:t>
      </w:r>
      <w:proofErr w:type="gramStart"/>
      <w:r w:rsidRPr="008B5AF4">
        <w:rPr>
          <w:sz w:val="24"/>
          <w:szCs w:val="24"/>
        </w:rPr>
        <w:t>Social  Psychology</w:t>
      </w:r>
      <w:proofErr w:type="gramEnd"/>
      <w:r w:rsidRPr="008B5AF4">
        <w:rPr>
          <w:sz w:val="24"/>
          <w:szCs w:val="24"/>
        </w:rPr>
        <w:t xml:space="preserve">  (SPSP) Conference. </w:t>
      </w:r>
    </w:p>
    <w:p w14:paraId="3214ECE1" w14:textId="6326E7EF" w:rsidR="008B5AF4" w:rsidRDefault="008B5AF4" w:rsidP="008B5AF4">
      <w:pPr>
        <w:pStyle w:val="BodyText3"/>
        <w:numPr>
          <w:ilvl w:val="0"/>
          <w:numId w:val="14"/>
        </w:numPr>
        <w:bidi w:val="0"/>
        <w:spacing w:line="360" w:lineRule="auto"/>
        <w:rPr>
          <w:sz w:val="24"/>
          <w:szCs w:val="24"/>
        </w:rPr>
      </w:pPr>
      <w:proofErr w:type="gramStart"/>
      <w:r w:rsidRPr="008B5AF4">
        <w:rPr>
          <w:sz w:val="24"/>
          <w:szCs w:val="24"/>
        </w:rPr>
        <w:t>Syropoulos,  S.,  McLamore,  Q.,  Leidner,  B,  Hirschberger,  G.,  van</w:t>
      </w:r>
      <w:proofErr w:type="gramEnd"/>
      <w:r w:rsidRPr="008B5AF4">
        <w:rPr>
          <w:sz w:val="24"/>
          <w:szCs w:val="24"/>
        </w:rPr>
        <w:t xml:space="preserve">  </w:t>
      </w:r>
      <w:proofErr w:type="gramStart"/>
      <w:r w:rsidRPr="008B5AF4">
        <w:rPr>
          <w:sz w:val="24"/>
          <w:szCs w:val="24"/>
        </w:rPr>
        <w:t>Bezouw,  M.</w:t>
      </w:r>
      <w:proofErr w:type="gramEnd"/>
      <w:r w:rsidRPr="008B5AF4">
        <w:rPr>
          <w:sz w:val="24"/>
          <w:szCs w:val="24"/>
        </w:rPr>
        <w:t xml:space="preserve">  J.</w:t>
      </w:r>
      <w:proofErr w:type="gramStart"/>
      <w:r w:rsidRPr="008B5AF4">
        <w:rPr>
          <w:sz w:val="24"/>
          <w:szCs w:val="24"/>
        </w:rPr>
        <w:t>,  Rovenpor,  D.</w:t>
      </w:r>
      <w:proofErr w:type="gramEnd"/>
      <w:r w:rsidRPr="008B5AF4">
        <w:rPr>
          <w:sz w:val="24"/>
          <w:szCs w:val="24"/>
        </w:rPr>
        <w:t xml:space="preserve">, </w:t>
      </w:r>
      <w:proofErr w:type="gramStart"/>
      <w:r w:rsidRPr="008B5AF4">
        <w:rPr>
          <w:sz w:val="24"/>
          <w:szCs w:val="24"/>
        </w:rPr>
        <w:t>et  al.</w:t>
      </w:r>
      <w:proofErr w:type="gramEnd"/>
      <w:r w:rsidRPr="008B5AF4">
        <w:rPr>
          <w:sz w:val="24"/>
          <w:szCs w:val="24"/>
        </w:rPr>
        <w:t xml:space="preserve">  (2022).  </w:t>
      </w:r>
      <w:proofErr w:type="gramStart"/>
      <w:r w:rsidRPr="008B5AF4">
        <w:rPr>
          <w:sz w:val="24"/>
          <w:szCs w:val="24"/>
        </w:rPr>
        <w:t>The  divergent</w:t>
      </w:r>
      <w:proofErr w:type="gramEnd"/>
      <w:r w:rsidRPr="008B5AF4">
        <w:rPr>
          <w:sz w:val="24"/>
          <w:szCs w:val="24"/>
        </w:rPr>
        <w:t xml:space="preserve">  </w:t>
      </w:r>
      <w:proofErr w:type="gramStart"/>
      <w:r w:rsidRPr="008B5AF4">
        <w:rPr>
          <w:sz w:val="24"/>
          <w:szCs w:val="24"/>
        </w:rPr>
        <w:t>impact  of</w:t>
      </w:r>
      <w:proofErr w:type="gramEnd"/>
      <w:r w:rsidRPr="008B5AF4">
        <w:rPr>
          <w:sz w:val="24"/>
          <w:szCs w:val="24"/>
        </w:rPr>
        <w:t xml:space="preserve">  </w:t>
      </w:r>
      <w:proofErr w:type="gramStart"/>
      <w:r w:rsidRPr="008B5AF4">
        <w:rPr>
          <w:sz w:val="24"/>
          <w:szCs w:val="24"/>
        </w:rPr>
        <w:t>ingroup  attachment</w:t>
      </w:r>
      <w:proofErr w:type="gramEnd"/>
      <w:r w:rsidRPr="008B5AF4">
        <w:rPr>
          <w:sz w:val="24"/>
          <w:szCs w:val="24"/>
        </w:rPr>
        <w:t xml:space="preserve">  </w:t>
      </w:r>
      <w:proofErr w:type="gramStart"/>
      <w:r w:rsidRPr="008B5AF4">
        <w:rPr>
          <w:sz w:val="24"/>
          <w:szCs w:val="24"/>
        </w:rPr>
        <w:t>and  glorification</w:t>
      </w:r>
      <w:proofErr w:type="gramEnd"/>
      <w:r w:rsidRPr="008B5AF4">
        <w:rPr>
          <w:sz w:val="24"/>
          <w:szCs w:val="24"/>
        </w:rPr>
        <w:t xml:space="preserve">  </w:t>
      </w:r>
      <w:proofErr w:type="gramStart"/>
      <w:r w:rsidRPr="008B5AF4">
        <w:rPr>
          <w:sz w:val="24"/>
          <w:szCs w:val="24"/>
        </w:rPr>
        <w:t>on  responses</w:t>
      </w:r>
      <w:proofErr w:type="gramEnd"/>
      <w:r w:rsidRPr="008B5AF4">
        <w:rPr>
          <w:sz w:val="24"/>
          <w:szCs w:val="24"/>
        </w:rPr>
        <w:t xml:space="preserve"> </w:t>
      </w:r>
      <w:proofErr w:type="gramStart"/>
      <w:r w:rsidRPr="008B5AF4">
        <w:rPr>
          <w:sz w:val="24"/>
          <w:szCs w:val="24"/>
        </w:rPr>
        <w:t>to  the</w:t>
      </w:r>
      <w:proofErr w:type="gramEnd"/>
      <w:r w:rsidRPr="008B5AF4">
        <w:rPr>
          <w:sz w:val="24"/>
          <w:szCs w:val="24"/>
        </w:rPr>
        <w:t xml:space="preserve">  </w:t>
      </w:r>
      <w:proofErr w:type="gramStart"/>
      <w:r w:rsidRPr="008B5AF4">
        <w:rPr>
          <w:sz w:val="24"/>
          <w:szCs w:val="24"/>
        </w:rPr>
        <w:t>coronavirus  pandemic</w:t>
      </w:r>
      <w:proofErr w:type="gramEnd"/>
      <w:r w:rsidRPr="008B5AF4">
        <w:rPr>
          <w:sz w:val="24"/>
          <w:szCs w:val="24"/>
        </w:rPr>
        <w:t xml:space="preserve">:  </w:t>
      </w:r>
      <w:proofErr w:type="gramStart"/>
      <w:r w:rsidRPr="008B5AF4">
        <w:rPr>
          <w:sz w:val="24"/>
          <w:szCs w:val="24"/>
        </w:rPr>
        <w:t>Evidence  from</w:t>
      </w:r>
      <w:proofErr w:type="gramEnd"/>
      <w:r w:rsidRPr="008B5AF4">
        <w:rPr>
          <w:sz w:val="24"/>
          <w:szCs w:val="24"/>
        </w:rPr>
        <w:t xml:space="preserve">  </w:t>
      </w:r>
      <w:proofErr w:type="gramStart"/>
      <w:r w:rsidRPr="008B5AF4">
        <w:rPr>
          <w:sz w:val="24"/>
          <w:szCs w:val="24"/>
        </w:rPr>
        <w:t>a  multilevel</w:t>
      </w:r>
      <w:proofErr w:type="gramEnd"/>
      <w:r w:rsidRPr="008B5AF4">
        <w:rPr>
          <w:sz w:val="24"/>
          <w:szCs w:val="24"/>
        </w:rPr>
        <w:t xml:space="preserve">  </w:t>
      </w:r>
      <w:proofErr w:type="gramStart"/>
      <w:r w:rsidRPr="008B5AF4">
        <w:rPr>
          <w:sz w:val="24"/>
          <w:szCs w:val="24"/>
        </w:rPr>
        <w:t>investigation  in</w:t>
      </w:r>
      <w:proofErr w:type="gramEnd"/>
      <w:r w:rsidRPr="008B5AF4">
        <w:rPr>
          <w:sz w:val="24"/>
          <w:szCs w:val="24"/>
        </w:rPr>
        <w:t xml:space="preserve">  </w:t>
      </w:r>
      <w:proofErr w:type="gramStart"/>
      <w:r w:rsidRPr="008B5AF4">
        <w:rPr>
          <w:sz w:val="24"/>
          <w:szCs w:val="24"/>
        </w:rPr>
        <w:t>21  countries</w:t>
      </w:r>
      <w:proofErr w:type="gramEnd"/>
      <w:r w:rsidRPr="008B5AF4">
        <w:rPr>
          <w:sz w:val="24"/>
          <w:szCs w:val="24"/>
        </w:rPr>
        <w:t xml:space="preserve">. </w:t>
      </w:r>
      <w:r w:rsidR="00194213">
        <w:rPr>
          <w:sz w:val="24"/>
          <w:szCs w:val="24"/>
        </w:rPr>
        <w:t xml:space="preserve">Paper </w:t>
      </w:r>
      <w:proofErr w:type="gramStart"/>
      <w:r w:rsidR="00194213">
        <w:rPr>
          <w:sz w:val="24"/>
          <w:szCs w:val="24"/>
        </w:rPr>
        <w:t>presented</w:t>
      </w:r>
      <w:r w:rsidRPr="008B5AF4">
        <w:rPr>
          <w:sz w:val="24"/>
          <w:szCs w:val="24"/>
        </w:rPr>
        <w:t xml:space="preserve">  at</w:t>
      </w:r>
      <w:proofErr w:type="gramEnd"/>
      <w:r w:rsidRPr="008B5AF4">
        <w:rPr>
          <w:sz w:val="24"/>
          <w:szCs w:val="24"/>
        </w:rPr>
        <w:t xml:space="preserve">  </w:t>
      </w:r>
      <w:proofErr w:type="gramStart"/>
      <w:r w:rsidRPr="008B5AF4">
        <w:rPr>
          <w:sz w:val="24"/>
          <w:szCs w:val="24"/>
        </w:rPr>
        <w:t>the  2022</w:t>
      </w:r>
      <w:proofErr w:type="gramEnd"/>
      <w:r w:rsidRPr="008B5AF4">
        <w:rPr>
          <w:sz w:val="24"/>
          <w:szCs w:val="24"/>
        </w:rPr>
        <w:t xml:space="preserve">  </w:t>
      </w:r>
      <w:proofErr w:type="gramStart"/>
      <w:r w:rsidRPr="008B5AF4">
        <w:rPr>
          <w:sz w:val="24"/>
          <w:szCs w:val="24"/>
        </w:rPr>
        <w:t>Society  for</w:t>
      </w:r>
      <w:proofErr w:type="gramEnd"/>
      <w:r w:rsidRPr="008B5AF4">
        <w:rPr>
          <w:sz w:val="24"/>
          <w:szCs w:val="24"/>
        </w:rPr>
        <w:t xml:space="preserve">  </w:t>
      </w:r>
      <w:proofErr w:type="gramStart"/>
      <w:r w:rsidRPr="008B5AF4">
        <w:rPr>
          <w:sz w:val="24"/>
          <w:szCs w:val="24"/>
        </w:rPr>
        <w:t>Personality  and</w:t>
      </w:r>
      <w:proofErr w:type="gramEnd"/>
      <w:r w:rsidRPr="008B5AF4">
        <w:rPr>
          <w:sz w:val="24"/>
          <w:szCs w:val="24"/>
        </w:rPr>
        <w:t xml:space="preserve">  </w:t>
      </w:r>
      <w:proofErr w:type="gramStart"/>
      <w:r w:rsidRPr="008B5AF4">
        <w:rPr>
          <w:sz w:val="24"/>
          <w:szCs w:val="24"/>
        </w:rPr>
        <w:t>Social  Psychology</w:t>
      </w:r>
      <w:proofErr w:type="gramEnd"/>
      <w:r w:rsidRPr="008B5AF4">
        <w:rPr>
          <w:sz w:val="24"/>
          <w:szCs w:val="24"/>
        </w:rPr>
        <w:t xml:space="preserve">  (SPSP) Conference.</w:t>
      </w:r>
    </w:p>
    <w:p w14:paraId="669C9F07" w14:textId="4C190608" w:rsidR="00194213" w:rsidRPr="008B5AF4" w:rsidRDefault="00194213" w:rsidP="00194213">
      <w:pPr>
        <w:pStyle w:val="BodyText3"/>
        <w:numPr>
          <w:ilvl w:val="0"/>
          <w:numId w:val="14"/>
        </w:numPr>
        <w:bidi w:val="0"/>
        <w:spacing w:line="360" w:lineRule="auto"/>
        <w:rPr>
          <w:sz w:val="24"/>
          <w:szCs w:val="24"/>
        </w:rPr>
      </w:pPr>
      <w:proofErr w:type="gramStart"/>
      <w:r>
        <w:rPr>
          <w:sz w:val="24"/>
          <w:szCs w:val="24"/>
        </w:rPr>
        <w:t>Forgas</w:t>
      </w:r>
      <w:proofErr w:type="gramEnd"/>
      <w:r>
        <w:rPr>
          <w:sz w:val="24"/>
          <w:szCs w:val="24"/>
        </w:rPr>
        <w:t xml:space="preserve"> symposium</w:t>
      </w:r>
    </w:p>
    <w:p w14:paraId="2C77F2AD" w14:textId="77777777" w:rsidR="000279F3" w:rsidRPr="000279F3" w:rsidRDefault="000279F3" w:rsidP="00814244">
      <w:pPr>
        <w:pStyle w:val="BodyText3"/>
        <w:spacing w:line="360" w:lineRule="auto"/>
        <w:ind w:left="360"/>
        <w:rPr>
          <w:b/>
          <w:bCs/>
        </w:rPr>
      </w:pPr>
    </w:p>
    <w:p w14:paraId="28444979" w14:textId="77777777" w:rsidR="001E61FC" w:rsidRPr="00670B48" w:rsidRDefault="001E61FC" w:rsidP="005B2971">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562" w:right="562" w:hanging="562"/>
        <w:rPr>
          <w:rFonts w:asciiTheme="majorBidi" w:hAnsiTheme="majorBidi" w:cstheme="majorBidi"/>
          <w:b/>
          <w:bCs/>
          <w:sz w:val="22"/>
          <w:szCs w:val="22"/>
          <w:lang w:val="en-US"/>
        </w:rPr>
      </w:pPr>
      <w:bookmarkStart w:id="8" w:name="_Hlk181623676"/>
      <w:r w:rsidRPr="00670B48">
        <w:rPr>
          <w:rFonts w:asciiTheme="majorBidi" w:hAnsiTheme="majorBidi" w:cstheme="majorBidi"/>
          <w:b/>
          <w:bCs/>
          <w:sz w:val="22"/>
          <w:szCs w:val="22"/>
          <w:u w:val="single"/>
          <w:lang w:val="en-US"/>
        </w:rPr>
        <w:t>Chaired Symposia</w:t>
      </w:r>
    </w:p>
    <w:p w14:paraId="5EC37A80" w14:textId="77777777" w:rsidR="008B3A9C" w:rsidRDefault="008B3A9C" w:rsidP="005B2971">
      <w:pPr>
        <w:pStyle w:val="BodyText3"/>
        <w:bidi w:val="0"/>
        <w:spacing w:line="360" w:lineRule="auto"/>
        <w:ind w:left="357" w:firstLine="357"/>
        <w:rPr>
          <w:rFonts w:asciiTheme="majorBidi" w:hAnsiTheme="majorBidi" w:cstheme="majorBidi"/>
          <w:sz w:val="22"/>
          <w:szCs w:val="22"/>
        </w:rPr>
      </w:pPr>
      <w:r w:rsidRPr="000279F3">
        <w:rPr>
          <w:rFonts w:asciiTheme="majorBidi" w:hAnsiTheme="majorBidi" w:cstheme="majorBidi"/>
          <w:b/>
          <w:bCs/>
          <w:sz w:val="22"/>
          <w:szCs w:val="22"/>
        </w:rPr>
        <w:t>Hirschberger, G</w:t>
      </w:r>
      <w:r w:rsidRPr="00670B48">
        <w:rPr>
          <w:rFonts w:asciiTheme="majorBidi" w:hAnsiTheme="majorBidi" w:cstheme="majorBidi"/>
          <w:sz w:val="22"/>
          <w:szCs w:val="22"/>
        </w:rPr>
        <w:t>. (Chair). The Farther Backward You Can Look, the Farther Forward You Are Likely to See: Attributions for the Holocaust and Their Implications in Germany, Hungary, Israel, &amp; Poland.  Symposium presented at the 39</w:t>
      </w:r>
      <w:r w:rsidRPr="00670B48">
        <w:rPr>
          <w:rFonts w:asciiTheme="majorBidi" w:hAnsiTheme="majorBidi" w:cstheme="majorBidi"/>
          <w:sz w:val="22"/>
          <w:szCs w:val="22"/>
          <w:vertAlign w:val="superscript"/>
        </w:rPr>
        <w:t>th</w:t>
      </w:r>
      <w:r w:rsidRPr="00670B48">
        <w:rPr>
          <w:rFonts w:asciiTheme="majorBidi" w:hAnsiTheme="majorBidi" w:cstheme="majorBidi"/>
          <w:sz w:val="22"/>
          <w:szCs w:val="22"/>
        </w:rPr>
        <w:t xml:space="preserve"> annual meeting of the International Society for Political Psychology (ISPP).  </w:t>
      </w:r>
      <w:proofErr w:type="gramStart"/>
      <w:r w:rsidRPr="00670B48">
        <w:rPr>
          <w:rFonts w:asciiTheme="majorBidi" w:hAnsiTheme="majorBidi" w:cstheme="majorBidi"/>
          <w:sz w:val="22"/>
          <w:szCs w:val="22"/>
        </w:rPr>
        <w:t>July,</w:t>
      </w:r>
      <w:proofErr w:type="gramEnd"/>
      <w:r w:rsidRPr="00670B48">
        <w:rPr>
          <w:rFonts w:asciiTheme="majorBidi" w:hAnsiTheme="majorBidi" w:cstheme="majorBidi"/>
          <w:sz w:val="22"/>
          <w:szCs w:val="22"/>
        </w:rPr>
        <w:t xml:space="preserve"> 2016. Warsaw, Poland.</w:t>
      </w:r>
    </w:p>
    <w:p w14:paraId="70EE1A90" w14:textId="6951A73D" w:rsidR="000279F3" w:rsidRPr="00670B48" w:rsidRDefault="000279F3" w:rsidP="000279F3">
      <w:pPr>
        <w:pStyle w:val="BodyText3"/>
        <w:bidi w:val="0"/>
        <w:spacing w:line="360" w:lineRule="auto"/>
        <w:ind w:left="357" w:firstLine="357"/>
        <w:rPr>
          <w:rFonts w:asciiTheme="majorBidi" w:hAnsiTheme="majorBidi" w:cstheme="majorBidi"/>
          <w:sz w:val="22"/>
          <w:szCs w:val="22"/>
        </w:rPr>
      </w:pPr>
      <w:r w:rsidRPr="000279F3">
        <w:rPr>
          <w:rFonts w:asciiTheme="majorBidi" w:hAnsiTheme="majorBidi" w:cstheme="majorBidi"/>
          <w:b/>
          <w:bCs/>
          <w:sz w:val="22"/>
          <w:szCs w:val="22"/>
        </w:rPr>
        <w:t>Hirschberger, G</w:t>
      </w:r>
      <w:r w:rsidRPr="00670B48">
        <w:rPr>
          <w:rFonts w:asciiTheme="majorBidi" w:hAnsiTheme="majorBidi" w:cstheme="majorBidi"/>
          <w:sz w:val="22"/>
          <w:szCs w:val="22"/>
        </w:rPr>
        <w:t xml:space="preserve">. (Chair). </w:t>
      </w:r>
      <w:r>
        <w:rPr>
          <w:rFonts w:asciiTheme="majorBidi" w:hAnsiTheme="majorBidi" w:cstheme="majorBidi"/>
          <w:sz w:val="22"/>
          <w:szCs w:val="22"/>
        </w:rPr>
        <w:t>Conflict, violence and terrorism</w:t>
      </w:r>
      <w:r w:rsidRPr="00670B48">
        <w:rPr>
          <w:rFonts w:asciiTheme="majorBidi" w:hAnsiTheme="majorBidi" w:cstheme="majorBidi"/>
          <w:sz w:val="22"/>
          <w:szCs w:val="22"/>
        </w:rPr>
        <w:t xml:space="preserve">.  Symposium presented at the </w:t>
      </w:r>
      <w:r>
        <w:rPr>
          <w:rFonts w:asciiTheme="majorBidi" w:hAnsiTheme="majorBidi" w:cstheme="majorBidi"/>
          <w:sz w:val="22"/>
          <w:szCs w:val="22"/>
        </w:rPr>
        <w:t>42</w:t>
      </w:r>
      <w:proofErr w:type="gramStart"/>
      <w:r w:rsidRPr="000279F3">
        <w:rPr>
          <w:rFonts w:asciiTheme="majorBidi" w:hAnsiTheme="majorBidi" w:cstheme="majorBidi"/>
          <w:sz w:val="22"/>
          <w:szCs w:val="22"/>
          <w:vertAlign w:val="superscript"/>
        </w:rPr>
        <w:t>nd</w:t>
      </w:r>
      <w:r>
        <w:rPr>
          <w:rFonts w:asciiTheme="majorBidi" w:hAnsiTheme="majorBidi" w:cstheme="majorBidi"/>
          <w:sz w:val="22"/>
          <w:szCs w:val="22"/>
        </w:rPr>
        <w:t xml:space="preserve"> </w:t>
      </w:r>
      <w:r w:rsidRPr="00670B48">
        <w:rPr>
          <w:rFonts w:asciiTheme="majorBidi" w:hAnsiTheme="majorBidi" w:cstheme="majorBidi"/>
          <w:sz w:val="22"/>
          <w:szCs w:val="22"/>
        </w:rPr>
        <w:t xml:space="preserve"> annual</w:t>
      </w:r>
      <w:proofErr w:type="gramEnd"/>
      <w:r w:rsidRPr="00670B48">
        <w:rPr>
          <w:rFonts w:asciiTheme="majorBidi" w:hAnsiTheme="majorBidi" w:cstheme="majorBidi"/>
          <w:sz w:val="22"/>
          <w:szCs w:val="22"/>
        </w:rPr>
        <w:t xml:space="preserve"> meeting of the International Society for Political Psychology (ISPP).  </w:t>
      </w:r>
      <w:proofErr w:type="gramStart"/>
      <w:r w:rsidRPr="00670B48">
        <w:rPr>
          <w:rFonts w:asciiTheme="majorBidi" w:hAnsiTheme="majorBidi" w:cstheme="majorBidi"/>
          <w:sz w:val="22"/>
          <w:szCs w:val="22"/>
        </w:rPr>
        <w:t>July,</w:t>
      </w:r>
      <w:proofErr w:type="gramEnd"/>
      <w:r w:rsidRPr="00670B48">
        <w:rPr>
          <w:rFonts w:asciiTheme="majorBidi" w:hAnsiTheme="majorBidi" w:cstheme="majorBidi"/>
          <w:sz w:val="22"/>
          <w:szCs w:val="22"/>
        </w:rPr>
        <w:t xml:space="preserve"> 201</w:t>
      </w:r>
      <w:r>
        <w:rPr>
          <w:rFonts w:asciiTheme="majorBidi" w:hAnsiTheme="majorBidi" w:cstheme="majorBidi"/>
          <w:sz w:val="22"/>
          <w:szCs w:val="22"/>
        </w:rPr>
        <w:t>9</w:t>
      </w:r>
      <w:r w:rsidRPr="00670B48">
        <w:rPr>
          <w:rFonts w:asciiTheme="majorBidi" w:hAnsiTheme="majorBidi" w:cstheme="majorBidi"/>
          <w:sz w:val="22"/>
          <w:szCs w:val="22"/>
        </w:rPr>
        <w:t xml:space="preserve">. </w:t>
      </w:r>
      <w:r>
        <w:rPr>
          <w:rFonts w:asciiTheme="majorBidi" w:hAnsiTheme="majorBidi" w:cstheme="majorBidi"/>
          <w:sz w:val="22"/>
          <w:szCs w:val="22"/>
        </w:rPr>
        <w:t>Lisbon, Portugal</w:t>
      </w:r>
      <w:r w:rsidRPr="00670B48">
        <w:rPr>
          <w:rFonts w:asciiTheme="majorBidi" w:hAnsiTheme="majorBidi" w:cstheme="majorBidi"/>
          <w:sz w:val="22"/>
          <w:szCs w:val="22"/>
        </w:rPr>
        <w:t>.</w:t>
      </w:r>
    </w:p>
    <w:bookmarkEnd w:id="8"/>
    <w:p w14:paraId="0C3F6EA6" w14:textId="77777777" w:rsidR="00030EF3" w:rsidRPr="00670B48" w:rsidRDefault="00030EF3" w:rsidP="005B2971">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562" w:right="562" w:hanging="562"/>
        <w:rPr>
          <w:rFonts w:asciiTheme="majorBidi" w:hAnsiTheme="majorBidi" w:cstheme="majorBidi"/>
          <w:b/>
          <w:bCs/>
          <w:sz w:val="22"/>
          <w:szCs w:val="22"/>
          <w:lang w:val="en-US"/>
        </w:rPr>
      </w:pPr>
      <w:r w:rsidRPr="00670B48">
        <w:rPr>
          <w:rFonts w:asciiTheme="majorBidi" w:hAnsiTheme="majorBidi" w:cstheme="majorBidi"/>
          <w:b/>
          <w:bCs/>
          <w:sz w:val="22"/>
          <w:szCs w:val="22"/>
          <w:u w:val="single"/>
          <w:lang w:val="en-US"/>
        </w:rPr>
        <w:t xml:space="preserve">Invited </w:t>
      </w:r>
      <w:r w:rsidR="001E61FC" w:rsidRPr="00670B48">
        <w:rPr>
          <w:rFonts w:asciiTheme="majorBidi" w:hAnsiTheme="majorBidi" w:cstheme="majorBidi"/>
          <w:b/>
          <w:bCs/>
          <w:sz w:val="22"/>
          <w:szCs w:val="22"/>
          <w:u w:val="single"/>
          <w:lang w:val="en-US"/>
        </w:rPr>
        <w:t>Talks</w:t>
      </w:r>
    </w:p>
    <w:p w14:paraId="78848A3A" w14:textId="77777777" w:rsidR="00397FAA" w:rsidRPr="00670B48" w:rsidRDefault="00397FAA" w:rsidP="005B2971">
      <w:pPr>
        <w:pStyle w:val="BodyText3"/>
        <w:numPr>
          <w:ilvl w:val="0"/>
          <w:numId w:val="15"/>
        </w:numPr>
        <w:bidi w:val="0"/>
        <w:spacing w:line="360" w:lineRule="auto"/>
        <w:rPr>
          <w:rFonts w:asciiTheme="majorBidi" w:hAnsiTheme="majorBidi" w:cstheme="majorBidi"/>
          <w:sz w:val="22"/>
          <w:szCs w:val="22"/>
        </w:rPr>
      </w:pPr>
      <w:r w:rsidRPr="00670B48">
        <w:rPr>
          <w:rFonts w:asciiTheme="majorBidi" w:hAnsiTheme="majorBidi" w:cstheme="majorBidi"/>
          <w:i/>
          <w:iCs/>
          <w:sz w:val="22"/>
          <w:szCs w:val="22"/>
        </w:rPr>
        <w:t>The multidimensional pity experience and fear of personal death – Implications for work with cancer patients</w:t>
      </w:r>
      <w:r w:rsidRPr="00670B48">
        <w:rPr>
          <w:rFonts w:asciiTheme="majorBidi" w:hAnsiTheme="majorBidi" w:cstheme="majorBidi"/>
          <w:sz w:val="22"/>
          <w:szCs w:val="22"/>
        </w:rPr>
        <w:t>.  Presented at Machon Sharet psycho-oncology unit, Hadassa Hospital Ein Karem, Jerusalem, May 1999.</w:t>
      </w:r>
    </w:p>
    <w:p w14:paraId="0FB7CE8E" w14:textId="77777777" w:rsidR="00397FAA" w:rsidRPr="00670B48" w:rsidRDefault="00397FAA" w:rsidP="005B2971">
      <w:pPr>
        <w:pStyle w:val="BodyText3"/>
        <w:numPr>
          <w:ilvl w:val="0"/>
          <w:numId w:val="15"/>
        </w:numPr>
        <w:bidi w:val="0"/>
        <w:spacing w:line="360" w:lineRule="auto"/>
        <w:rPr>
          <w:rFonts w:asciiTheme="majorBidi" w:hAnsiTheme="majorBidi" w:cstheme="majorBidi"/>
          <w:sz w:val="22"/>
          <w:szCs w:val="22"/>
        </w:rPr>
      </w:pPr>
      <w:r w:rsidRPr="00670B48">
        <w:rPr>
          <w:rFonts w:asciiTheme="majorBidi" w:hAnsiTheme="majorBidi" w:cstheme="majorBidi"/>
          <w:i/>
          <w:iCs/>
          <w:sz w:val="22"/>
          <w:szCs w:val="22"/>
        </w:rPr>
        <w:lastRenderedPageBreak/>
        <w:t>Emotional reactions to the misfortune of others – A terror management perspective on pity.</w:t>
      </w:r>
      <w:r w:rsidRPr="00670B48">
        <w:rPr>
          <w:rFonts w:asciiTheme="majorBidi" w:hAnsiTheme="majorBidi" w:cstheme="majorBidi"/>
          <w:sz w:val="22"/>
          <w:szCs w:val="22"/>
        </w:rPr>
        <w:t xml:space="preserve">  Presented at the Social Psychology Colloquium Series, University of California, Davis, January 2002.</w:t>
      </w:r>
    </w:p>
    <w:p w14:paraId="197BDE40" w14:textId="77777777" w:rsidR="00397FAA" w:rsidRPr="00670B48" w:rsidRDefault="00397FAA" w:rsidP="005B2971">
      <w:pPr>
        <w:pStyle w:val="BodyText3"/>
        <w:numPr>
          <w:ilvl w:val="0"/>
          <w:numId w:val="15"/>
        </w:numPr>
        <w:bidi w:val="0"/>
        <w:spacing w:line="360" w:lineRule="auto"/>
        <w:rPr>
          <w:rFonts w:asciiTheme="majorBidi" w:hAnsiTheme="majorBidi" w:cstheme="majorBidi"/>
          <w:sz w:val="22"/>
          <w:szCs w:val="22"/>
        </w:rPr>
      </w:pPr>
      <w:r w:rsidRPr="00670B48">
        <w:rPr>
          <w:rFonts w:asciiTheme="majorBidi" w:hAnsiTheme="majorBidi" w:cstheme="majorBidi"/>
          <w:i/>
          <w:iCs/>
          <w:sz w:val="22"/>
          <w:szCs w:val="22"/>
        </w:rPr>
        <w:t>Extreme opinions and complex cognitions: Does mortality salience influence pro- and anti-war reasoning</w:t>
      </w:r>
      <w:r w:rsidRPr="00670B48">
        <w:rPr>
          <w:rFonts w:asciiTheme="majorBidi" w:hAnsiTheme="majorBidi" w:cstheme="majorBidi"/>
          <w:sz w:val="22"/>
          <w:szCs w:val="22"/>
        </w:rPr>
        <w:t xml:space="preserve">? Presented at the Berkeley-Stanford Talks, May 2002. </w:t>
      </w:r>
    </w:p>
    <w:p w14:paraId="400A0DB9" w14:textId="77777777" w:rsidR="00397FAA" w:rsidRPr="00670B48" w:rsidRDefault="00397FAA" w:rsidP="005B2971">
      <w:pPr>
        <w:pStyle w:val="BodyText3"/>
        <w:numPr>
          <w:ilvl w:val="0"/>
          <w:numId w:val="15"/>
        </w:numPr>
        <w:bidi w:val="0"/>
        <w:spacing w:line="360" w:lineRule="auto"/>
        <w:rPr>
          <w:rFonts w:asciiTheme="majorBidi" w:hAnsiTheme="majorBidi" w:cstheme="majorBidi"/>
          <w:sz w:val="22"/>
          <w:szCs w:val="22"/>
        </w:rPr>
      </w:pPr>
      <w:r w:rsidRPr="00670B48">
        <w:rPr>
          <w:rFonts w:asciiTheme="majorBidi" w:hAnsiTheme="majorBidi" w:cstheme="majorBidi"/>
          <w:i/>
          <w:iCs/>
          <w:sz w:val="22"/>
          <w:szCs w:val="22"/>
        </w:rPr>
        <w:t>The terror management function of close relationships: Introducing death into the science of love</w:t>
      </w:r>
      <w:r w:rsidRPr="00670B48">
        <w:rPr>
          <w:rFonts w:asciiTheme="majorBidi" w:hAnsiTheme="majorBidi" w:cstheme="majorBidi"/>
          <w:sz w:val="22"/>
          <w:szCs w:val="22"/>
        </w:rPr>
        <w:t>.  Presented at the UC Berkeley Institute of Personality and Social Research Colloquium, October 2002.</w:t>
      </w:r>
    </w:p>
    <w:p w14:paraId="5CBD4F31" w14:textId="77777777" w:rsidR="00397FAA" w:rsidRPr="00670B48" w:rsidRDefault="00397FAA" w:rsidP="005B2971">
      <w:pPr>
        <w:pStyle w:val="BodyText3"/>
        <w:numPr>
          <w:ilvl w:val="0"/>
          <w:numId w:val="15"/>
        </w:numPr>
        <w:bidi w:val="0"/>
        <w:spacing w:line="360" w:lineRule="auto"/>
        <w:rPr>
          <w:rFonts w:asciiTheme="majorBidi" w:hAnsiTheme="majorBidi" w:cstheme="majorBidi"/>
          <w:sz w:val="22"/>
          <w:szCs w:val="22"/>
        </w:rPr>
      </w:pPr>
      <w:r w:rsidRPr="00670B48">
        <w:rPr>
          <w:rFonts w:asciiTheme="majorBidi" w:hAnsiTheme="majorBidi" w:cstheme="majorBidi"/>
          <w:i/>
          <w:iCs/>
          <w:sz w:val="22"/>
          <w:szCs w:val="22"/>
        </w:rPr>
        <w:t>The language of love: Physiological, behavioral and verbal indices of emotion during marital conflict.</w:t>
      </w:r>
      <w:r w:rsidRPr="00670B48">
        <w:rPr>
          <w:rFonts w:asciiTheme="majorBidi" w:hAnsiTheme="majorBidi" w:cstheme="majorBidi"/>
          <w:sz w:val="22"/>
          <w:szCs w:val="22"/>
        </w:rPr>
        <w:t xml:space="preserve">  Presented at the Bar-Ilan Psychology Department Colloquium, April 2004.</w:t>
      </w:r>
    </w:p>
    <w:p w14:paraId="6593F499" w14:textId="77777777" w:rsidR="00397FAA" w:rsidRPr="00670B48" w:rsidRDefault="00397FAA" w:rsidP="005B2971">
      <w:pPr>
        <w:pStyle w:val="BodyText3"/>
        <w:numPr>
          <w:ilvl w:val="0"/>
          <w:numId w:val="15"/>
        </w:numPr>
        <w:bidi w:val="0"/>
        <w:spacing w:line="360" w:lineRule="auto"/>
        <w:rPr>
          <w:rFonts w:asciiTheme="majorBidi" w:hAnsiTheme="majorBidi" w:cstheme="majorBidi"/>
          <w:sz w:val="22"/>
          <w:szCs w:val="22"/>
        </w:rPr>
      </w:pPr>
      <w:r w:rsidRPr="00670B48">
        <w:rPr>
          <w:rFonts w:asciiTheme="majorBidi" w:hAnsiTheme="majorBidi" w:cstheme="majorBidi"/>
          <w:i/>
          <w:iCs/>
          <w:sz w:val="22"/>
          <w:szCs w:val="22"/>
        </w:rPr>
        <w:t>The language of love: Physiological, behavioral and verbal indices of emotion during marital conflict.</w:t>
      </w:r>
      <w:r w:rsidRPr="00670B48">
        <w:rPr>
          <w:rFonts w:asciiTheme="majorBidi" w:hAnsiTheme="majorBidi" w:cstheme="majorBidi"/>
          <w:sz w:val="22"/>
          <w:szCs w:val="22"/>
        </w:rPr>
        <w:t xml:space="preserve">  Presented at the Bar-Ilan Brain Seminar, Gonda Brain Research Center, May 2004.</w:t>
      </w:r>
    </w:p>
    <w:p w14:paraId="781B7DB3" w14:textId="77777777" w:rsidR="00397FAA" w:rsidRPr="00670B48" w:rsidRDefault="00397FAA" w:rsidP="005B2971">
      <w:pPr>
        <w:pStyle w:val="BodyText3"/>
        <w:numPr>
          <w:ilvl w:val="0"/>
          <w:numId w:val="15"/>
        </w:numPr>
        <w:bidi w:val="0"/>
        <w:spacing w:line="360" w:lineRule="auto"/>
        <w:rPr>
          <w:rFonts w:asciiTheme="majorBidi" w:hAnsiTheme="majorBidi" w:cstheme="majorBidi"/>
          <w:sz w:val="22"/>
          <w:szCs w:val="22"/>
        </w:rPr>
      </w:pPr>
      <w:r w:rsidRPr="00670B48">
        <w:rPr>
          <w:rFonts w:asciiTheme="majorBidi" w:hAnsiTheme="majorBidi" w:cstheme="majorBidi"/>
          <w:i/>
          <w:iCs/>
          <w:sz w:val="22"/>
          <w:szCs w:val="22"/>
        </w:rPr>
        <w:t xml:space="preserve">The </w:t>
      </w:r>
      <w:proofErr w:type="gramStart"/>
      <w:r w:rsidRPr="00670B48">
        <w:rPr>
          <w:rFonts w:asciiTheme="majorBidi" w:hAnsiTheme="majorBidi" w:cstheme="majorBidi"/>
          <w:i/>
          <w:iCs/>
          <w:sz w:val="22"/>
          <w:szCs w:val="22"/>
        </w:rPr>
        <w:t>Multi-method</w:t>
      </w:r>
      <w:proofErr w:type="gramEnd"/>
      <w:r w:rsidRPr="00670B48">
        <w:rPr>
          <w:rFonts w:asciiTheme="majorBidi" w:hAnsiTheme="majorBidi" w:cstheme="majorBidi"/>
          <w:i/>
          <w:iCs/>
          <w:sz w:val="22"/>
          <w:szCs w:val="22"/>
        </w:rPr>
        <w:t xml:space="preserve"> approach to relationship research: Implications for work with cancer patients and their families. </w:t>
      </w:r>
      <w:r w:rsidRPr="00670B48">
        <w:rPr>
          <w:rFonts w:asciiTheme="majorBidi" w:hAnsiTheme="majorBidi" w:cstheme="majorBidi"/>
          <w:sz w:val="22"/>
          <w:szCs w:val="22"/>
        </w:rPr>
        <w:t>Presented at Machon Sharet psycho-oncology unit, Hadassa Hospital Ein Karem, Jerusalem, June 2004.</w:t>
      </w:r>
    </w:p>
    <w:p w14:paraId="51B2405A" w14:textId="77777777" w:rsidR="00397FAA" w:rsidRPr="00670B48" w:rsidRDefault="00397FAA" w:rsidP="005B2971">
      <w:pPr>
        <w:pStyle w:val="BodyText3"/>
        <w:numPr>
          <w:ilvl w:val="0"/>
          <w:numId w:val="15"/>
        </w:numPr>
        <w:bidi w:val="0"/>
        <w:spacing w:line="360" w:lineRule="auto"/>
        <w:rPr>
          <w:rFonts w:asciiTheme="majorBidi" w:hAnsiTheme="majorBidi" w:cstheme="majorBidi"/>
          <w:sz w:val="22"/>
          <w:szCs w:val="22"/>
        </w:rPr>
      </w:pPr>
      <w:r w:rsidRPr="00670B48">
        <w:rPr>
          <w:rFonts w:asciiTheme="majorBidi" w:hAnsiTheme="majorBidi" w:cstheme="majorBidi"/>
          <w:i/>
          <w:iCs/>
          <w:sz w:val="22"/>
          <w:szCs w:val="22"/>
        </w:rPr>
        <w:t>The psychophysiology of love.</w:t>
      </w:r>
      <w:r w:rsidRPr="00670B48">
        <w:rPr>
          <w:rFonts w:asciiTheme="majorBidi" w:hAnsiTheme="majorBidi" w:cstheme="majorBidi"/>
          <w:sz w:val="22"/>
          <w:szCs w:val="22"/>
        </w:rPr>
        <w:t xml:space="preserve">  Invited lecture presented at the ‘Yad Lahachlama’ foundation.  Haifa, March 2005.</w:t>
      </w:r>
    </w:p>
    <w:p w14:paraId="3E5B8E25" w14:textId="77777777" w:rsidR="00397FAA" w:rsidRPr="00670B48" w:rsidRDefault="00397FAA" w:rsidP="005B2971">
      <w:pPr>
        <w:pStyle w:val="BodyText3"/>
        <w:numPr>
          <w:ilvl w:val="0"/>
          <w:numId w:val="15"/>
        </w:numPr>
        <w:bidi w:val="0"/>
        <w:spacing w:line="360" w:lineRule="auto"/>
        <w:rPr>
          <w:rFonts w:asciiTheme="majorBidi" w:hAnsiTheme="majorBidi" w:cstheme="majorBidi"/>
          <w:sz w:val="22"/>
          <w:szCs w:val="22"/>
        </w:rPr>
      </w:pPr>
      <w:r w:rsidRPr="00670B48">
        <w:rPr>
          <w:rFonts w:asciiTheme="majorBidi" w:hAnsiTheme="majorBidi" w:cstheme="majorBidi"/>
          <w:i/>
          <w:iCs/>
          <w:sz w:val="22"/>
          <w:szCs w:val="22"/>
        </w:rPr>
        <w:t>The psychophysiology of love.</w:t>
      </w:r>
      <w:r w:rsidRPr="00670B48">
        <w:rPr>
          <w:rFonts w:asciiTheme="majorBidi" w:hAnsiTheme="majorBidi" w:cstheme="majorBidi"/>
          <w:sz w:val="22"/>
          <w:szCs w:val="22"/>
        </w:rPr>
        <w:t xml:space="preserve">  </w:t>
      </w:r>
      <w:proofErr w:type="gramStart"/>
      <w:r w:rsidRPr="00670B48">
        <w:rPr>
          <w:rFonts w:asciiTheme="majorBidi" w:hAnsiTheme="majorBidi" w:cstheme="majorBidi"/>
          <w:sz w:val="22"/>
          <w:szCs w:val="22"/>
        </w:rPr>
        <w:t>Lecture</w:t>
      </w:r>
      <w:proofErr w:type="gramEnd"/>
      <w:r w:rsidRPr="00670B48">
        <w:rPr>
          <w:rFonts w:asciiTheme="majorBidi" w:hAnsiTheme="majorBidi" w:cstheme="majorBidi"/>
          <w:sz w:val="22"/>
          <w:szCs w:val="22"/>
        </w:rPr>
        <w:t xml:space="preserve"> presented as part of ‘Brain Awareness Week’.  Kfar-Mrar, March 2005.</w:t>
      </w:r>
    </w:p>
    <w:p w14:paraId="5968E5ED" w14:textId="77777777" w:rsidR="00397FAA" w:rsidRPr="00670B48" w:rsidRDefault="00397FAA" w:rsidP="005B2971">
      <w:pPr>
        <w:pStyle w:val="BodyText3"/>
        <w:numPr>
          <w:ilvl w:val="0"/>
          <w:numId w:val="15"/>
        </w:numPr>
        <w:bidi w:val="0"/>
        <w:spacing w:line="360" w:lineRule="auto"/>
        <w:rPr>
          <w:rFonts w:asciiTheme="majorBidi" w:hAnsiTheme="majorBidi" w:cstheme="majorBidi"/>
          <w:sz w:val="22"/>
          <w:szCs w:val="22"/>
        </w:rPr>
      </w:pPr>
      <w:r w:rsidRPr="00670B48">
        <w:rPr>
          <w:rFonts w:asciiTheme="majorBidi" w:hAnsiTheme="majorBidi" w:cstheme="majorBidi"/>
          <w:i/>
          <w:iCs/>
          <w:sz w:val="22"/>
          <w:szCs w:val="22"/>
        </w:rPr>
        <w:t>The Language of Love:</w:t>
      </w:r>
      <w:r w:rsidRPr="00670B48">
        <w:rPr>
          <w:rFonts w:asciiTheme="majorBidi" w:hAnsiTheme="majorBidi" w:cstheme="majorBidi"/>
          <w:sz w:val="22"/>
          <w:szCs w:val="22"/>
        </w:rPr>
        <w:t xml:space="preserve"> </w:t>
      </w:r>
      <w:r w:rsidRPr="00670B48">
        <w:rPr>
          <w:rFonts w:asciiTheme="majorBidi" w:hAnsiTheme="majorBidi" w:cstheme="majorBidi"/>
          <w:i/>
          <w:iCs/>
          <w:sz w:val="22"/>
          <w:szCs w:val="22"/>
        </w:rPr>
        <w:t>A multi-</w:t>
      </w:r>
      <w:proofErr w:type="gramStart"/>
      <w:r w:rsidRPr="00670B48">
        <w:rPr>
          <w:rFonts w:asciiTheme="majorBidi" w:hAnsiTheme="majorBidi" w:cstheme="majorBidi"/>
          <w:i/>
          <w:iCs/>
          <w:sz w:val="22"/>
          <w:szCs w:val="22"/>
        </w:rPr>
        <w:t>measure</w:t>
      </w:r>
      <w:proofErr w:type="gramEnd"/>
      <w:r w:rsidRPr="00670B48">
        <w:rPr>
          <w:rFonts w:asciiTheme="majorBidi" w:hAnsiTheme="majorBidi" w:cstheme="majorBidi"/>
          <w:i/>
          <w:iCs/>
          <w:sz w:val="22"/>
          <w:szCs w:val="22"/>
        </w:rPr>
        <w:t xml:space="preserve"> approach.</w:t>
      </w:r>
      <w:r w:rsidRPr="00670B48">
        <w:rPr>
          <w:rFonts w:asciiTheme="majorBidi" w:hAnsiTheme="majorBidi" w:cstheme="majorBidi"/>
          <w:sz w:val="22"/>
          <w:szCs w:val="22"/>
        </w:rPr>
        <w:t xml:space="preserve">  Lecture presented at the annual conference of the Israel Cancer Association.  Givataim, April 2005.</w:t>
      </w:r>
    </w:p>
    <w:p w14:paraId="28498FB0" w14:textId="77777777" w:rsidR="00397FAA" w:rsidRPr="00670B48" w:rsidRDefault="00397FAA" w:rsidP="005B2971">
      <w:pPr>
        <w:pStyle w:val="BodyText3"/>
        <w:numPr>
          <w:ilvl w:val="0"/>
          <w:numId w:val="15"/>
        </w:numPr>
        <w:bidi w:val="0"/>
        <w:spacing w:line="360" w:lineRule="auto"/>
        <w:rPr>
          <w:rFonts w:asciiTheme="majorBidi" w:hAnsiTheme="majorBidi" w:cstheme="majorBidi"/>
          <w:sz w:val="22"/>
          <w:szCs w:val="22"/>
        </w:rPr>
      </w:pPr>
      <w:r w:rsidRPr="00670B48">
        <w:rPr>
          <w:rFonts w:asciiTheme="majorBidi" w:hAnsiTheme="majorBidi" w:cstheme="majorBidi"/>
          <w:i/>
          <w:iCs/>
          <w:sz w:val="22"/>
          <w:szCs w:val="22"/>
        </w:rPr>
        <w:t>Does suppressed fear influence social cognition?</w:t>
      </w:r>
      <w:r w:rsidRPr="00670B48">
        <w:rPr>
          <w:rFonts w:asciiTheme="majorBidi" w:hAnsiTheme="majorBidi" w:cstheme="majorBidi"/>
          <w:sz w:val="22"/>
          <w:szCs w:val="22"/>
        </w:rPr>
        <w:t xml:space="preserve"> </w:t>
      </w:r>
      <w:r w:rsidRPr="00670B48">
        <w:rPr>
          <w:rFonts w:asciiTheme="majorBidi" w:hAnsiTheme="majorBidi" w:cstheme="majorBidi"/>
          <w:i/>
          <w:iCs/>
          <w:sz w:val="22"/>
          <w:szCs w:val="22"/>
        </w:rPr>
        <w:t xml:space="preserve">A terror management perspective on rational and defensive thinking.  </w:t>
      </w:r>
      <w:r w:rsidRPr="00670B48">
        <w:rPr>
          <w:rFonts w:asciiTheme="majorBidi" w:hAnsiTheme="majorBidi" w:cstheme="majorBidi"/>
          <w:sz w:val="22"/>
          <w:szCs w:val="22"/>
        </w:rPr>
        <w:t xml:space="preserve">International Colloquium on “Issues in the Social Psychology of Emotions.”  </w:t>
      </w:r>
      <w:proofErr w:type="gramStart"/>
      <w:r w:rsidRPr="00670B48">
        <w:rPr>
          <w:rFonts w:asciiTheme="majorBidi" w:hAnsiTheme="majorBidi" w:cstheme="majorBidi"/>
          <w:sz w:val="22"/>
          <w:szCs w:val="22"/>
        </w:rPr>
        <w:t>June,</w:t>
      </w:r>
      <w:proofErr w:type="gramEnd"/>
      <w:r w:rsidRPr="00670B48">
        <w:rPr>
          <w:rFonts w:asciiTheme="majorBidi" w:hAnsiTheme="majorBidi" w:cstheme="majorBidi"/>
          <w:sz w:val="22"/>
          <w:szCs w:val="22"/>
        </w:rPr>
        <w:t xml:space="preserve"> 2007.  University of Haifa, Israel.</w:t>
      </w:r>
    </w:p>
    <w:p w14:paraId="291A1D91" w14:textId="77777777" w:rsidR="00397FAA" w:rsidRPr="00670B48" w:rsidRDefault="00397FAA" w:rsidP="005B2971">
      <w:pPr>
        <w:pStyle w:val="BodyText3"/>
        <w:numPr>
          <w:ilvl w:val="0"/>
          <w:numId w:val="15"/>
        </w:numPr>
        <w:bidi w:val="0"/>
        <w:spacing w:line="360" w:lineRule="auto"/>
        <w:rPr>
          <w:rFonts w:asciiTheme="majorBidi" w:hAnsiTheme="majorBidi" w:cstheme="majorBidi"/>
          <w:sz w:val="22"/>
          <w:szCs w:val="22"/>
        </w:rPr>
      </w:pPr>
      <w:r w:rsidRPr="00670B48">
        <w:rPr>
          <w:rFonts w:asciiTheme="majorBidi" w:hAnsiTheme="majorBidi" w:cstheme="majorBidi"/>
          <w:i/>
          <w:iCs/>
          <w:sz w:val="22"/>
          <w:szCs w:val="22"/>
        </w:rPr>
        <w:t>Compassionate callousness</w:t>
      </w:r>
      <w:proofErr w:type="gramStart"/>
      <w:r w:rsidRPr="00670B48">
        <w:rPr>
          <w:rFonts w:asciiTheme="majorBidi" w:hAnsiTheme="majorBidi" w:cstheme="majorBidi"/>
          <w:i/>
          <w:iCs/>
          <w:sz w:val="22"/>
          <w:szCs w:val="22"/>
        </w:rPr>
        <w:t>:</w:t>
      </w:r>
      <w:r w:rsidRPr="00670B48">
        <w:rPr>
          <w:rFonts w:asciiTheme="majorBidi" w:hAnsiTheme="majorBidi" w:cstheme="majorBidi"/>
          <w:sz w:val="22"/>
          <w:szCs w:val="22"/>
        </w:rPr>
        <w:t xml:space="preserve">  </w:t>
      </w:r>
      <w:r w:rsidRPr="00670B48">
        <w:rPr>
          <w:rFonts w:asciiTheme="majorBidi" w:hAnsiTheme="majorBidi" w:cstheme="majorBidi"/>
          <w:i/>
          <w:iCs/>
          <w:sz w:val="22"/>
          <w:szCs w:val="22"/>
        </w:rPr>
        <w:t>Terror</w:t>
      </w:r>
      <w:proofErr w:type="gramEnd"/>
      <w:r w:rsidRPr="00670B48">
        <w:rPr>
          <w:rFonts w:asciiTheme="majorBidi" w:hAnsiTheme="majorBidi" w:cstheme="majorBidi"/>
          <w:i/>
          <w:iCs/>
          <w:sz w:val="22"/>
          <w:szCs w:val="22"/>
        </w:rPr>
        <w:t xml:space="preserve"> management and the tension between compassion and self-protection.  </w:t>
      </w:r>
      <w:r w:rsidRPr="00670B48">
        <w:rPr>
          <w:rFonts w:asciiTheme="majorBidi" w:hAnsiTheme="majorBidi" w:cstheme="majorBidi"/>
          <w:sz w:val="22"/>
          <w:szCs w:val="22"/>
        </w:rPr>
        <w:t xml:space="preserve">Department of Psychology Colloquium, University of Colorado, Colorado Springs, </w:t>
      </w:r>
      <w:proofErr w:type="gramStart"/>
      <w:r w:rsidRPr="00670B48">
        <w:rPr>
          <w:rFonts w:asciiTheme="majorBidi" w:hAnsiTheme="majorBidi" w:cstheme="majorBidi"/>
          <w:sz w:val="22"/>
          <w:szCs w:val="22"/>
        </w:rPr>
        <w:t>February,</w:t>
      </w:r>
      <w:proofErr w:type="gramEnd"/>
      <w:r w:rsidRPr="00670B48">
        <w:rPr>
          <w:rFonts w:asciiTheme="majorBidi" w:hAnsiTheme="majorBidi" w:cstheme="majorBidi"/>
          <w:sz w:val="22"/>
          <w:szCs w:val="22"/>
        </w:rPr>
        <w:t xml:space="preserve"> 2008.</w:t>
      </w:r>
    </w:p>
    <w:p w14:paraId="69ED1A37" w14:textId="77777777" w:rsidR="00397FAA" w:rsidRPr="00670B48" w:rsidRDefault="00397FAA" w:rsidP="005B2971">
      <w:pPr>
        <w:pStyle w:val="BodyText3"/>
        <w:numPr>
          <w:ilvl w:val="0"/>
          <w:numId w:val="15"/>
        </w:numPr>
        <w:bidi w:val="0"/>
        <w:spacing w:line="360" w:lineRule="auto"/>
        <w:rPr>
          <w:rFonts w:asciiTheme="majorBidi" w:hAnsiTheme="majorBidi" w:cstheme="majorBidi"/>
          <w:sz w:val="22"/>
          <w:szCs w:val="22"/>
        </w:rPr>
      </w:pPr>
      <w:r w:rsidRPr="00670B48">
        <w:rPr>
          <w:rFonts w:asciiTheme="majorBidi" w:hAnsiTheme="majorBidi" w:cstheme="majorBidi"/>
          <w:i/>
          <w:iCs/>
          <w:sz w:val="22"/>
          <w:szCs w:val="22"/>
        </w:rPr>
        <w:t xml:space="preserve">No Partner for Peace!' The Concept of the Enemy since the Oslo Accords.  </w:t>
      </w:r>
      <w:r w:rsidRPr="00670B48">
        <w:rPr>
          <w:rFonts w:asciiTheme="majorBidi" w:hAnsiTheme="majorBidi" w:cstheme="majorBidi"/>
          <w:sz w:val="22"/>
          <w:szCs w:val="22"/>
        </w:rPr>
        <w:t>International conference titled "</w:t>
      </w:r>
      <w:r w:rsidRPr="00670B48">
        <w:rPr>
          <w:rFonts w:asciiTheme="majorBidi" w:hAnsiTheme="majorBidi" w:cstheme="majorBidi"/>
          <w:i/>
          <w:iCs/>
          <w:sz w:val="22"/>
          <w:szCs w:val="22"/>
        </w:rPr>
        <w:t xml:space="preserve">Peace Now – a Past Idea. From Struggle for Peace to Normality of </w:t>
      </w:r>
      <w:r w:rsidRPr="00670B48">
        <w:rPr>
          <w:rFonts w:asciiTheme="majorBidi" w:hAnsiTheme="majorBidi" w:cstheme="majorBidi"/>
          <w:i/>
          <w:iCs/>
          <w:sz w:val="22"/>
          <w:szCs w:val="22"/>
        </w:rPr>
        <w:lastRenderedPageBreak/>
        <w:t xml:space="preserve">Occupation".  </w:t>
      </w:r>
      <w:r w:rsidRPr="00670B48">
        <w:rPr>
          <w:rFonts w:asciiTheme="majorBidi" w:hAnsiTheme="majorBidi" w:cstheme="majorBidi"/>
          <w:sz w:val="22"/>
          <w:szCs w:val="22"/>
        </w:rPr>
        <w:t xml:space="preserve">Heinrich Böll Foundation in cooperation with the </w:t>
      </w:r>
      <w:proofErr w:type="gramStart"/>
      <w:r w:rsidRPr="00670B48">
        <w:rPr>
          <w:rFonts w:asciiTheme="majorBidi" w:hAnsiTheme="majorBidi" w:cstheme="majorBidi"/>
          <w:sz w:val="22"/>
          <w:szCs w:val="22"/>
        </w:rPr>
        <w:t>German-Israeli</w:t>
      </w:r>
      <w:proofErr w:type="gramEnd"/>
      <w:r w:rsidRPr="00670B48">
        <w:rPr>
          <w:rFonts w:asciiTheme="majorBidi" w:hAnsiTheme="majorBidi" w:cstheme="majorBidi"/>
          <w:sz w:val="22"/>
          <w:szCs w:val="22"/>
        </w:rPr>
        <w:t xml:space="preserve"> Working Group for Peace in the Middle East (diAk). </w:t>
      </w:r>
      <w:proofErr w:type="gramStart"/>
      <w:r w:rsidRPr="00670B48">
        <w:rPr>
          <w:rFonts w:asciiTheme="majorBidi" w:hAnsiTheme="majorBidi" w:cstheme="majorBidi"/>
          <w:sz w:val="22"/>
          <w:szCs w:val="22"/>
        </w:rPr>
        <w:t>November,</w:t>
      </w:r>
      <w:proofErr w:type="gramEnd"/>
      <w:r w:rsidRPr="00670B48">
        <w:rPr>
          <w:rFonts w:asciiTheme="majorBidi" w:hAnsiTheme="majorBidi" w:cstheme="majorBidi"/>
          <w:sz w:val="22"/>
          <w:szCs w:val="22"/>
        </w:rPr>
        <w:t xml:space="preserve"> 2010.</w:t>
      </w:r>
    </w:p>
    <w:p w14:paraId="4813A851" w14:textId="77777777" w:rsidR="00397FAA" w:rsidRPr="00670B48" w:rsidRDefault="00397FAA" w:rsidP="005B2971">
      <w:pPr>
        <w:pStyle w:val="BodyText3"/>
        <w:numPr>
          <w:ilvl w:val="0"/>
          <w:numId w:val="15"/>
        </w:numPr>
        <w:bidi w:val="0"/>
        <w:spacing w:line="360" w:lineRule="auto"/>
        <w:rPr>
          <w:rFonts w:asciiTheme="majorBidi" w:hAnsiTheme="majorBidi" w:cstheme="majorBidi"/>
          <w:sz w:val="22"/>
          <w:szCs w:val="22"/>
        </w:rPr>
      </w:pPr>
      <w:r w:rsidRPr="00670B48">
        <w:rPr>
          <w:rFonts w:asciiTheme="majorBidi" w:hAnsiTheme="majorBidi" w:cstheme="majorBidi"/>
          <w:i/>
          <w:iCs/>
          <w:sz w:val="22"/>
          <w:szCs w:val="22"/>
        </w:rPr>
        <w:t>On the edge of the existential abyss: How metaphors shape perceptions</w:t>
      </w:r>
      <w:r w:rsidRPr="00670B48">
        <w:rPr>
          <w:rFonts w:asciiTheme="majorBidi" w:hAnsiTheme="majorBidi" w:cstheme="majorBidi"/>
          <w:sz w:val="22"/>
          <w:szCs w:val="22"/>
        </w:rPr>
        <w:t xml:space="preserve">.  First conference of </w:t>
      </w:r>
      <w:r w:rsidRPr="00670B48">
        <w:rPr>
          <w:rFonts w:asciiTheme="majorBidi" w:hAnsiTheme="majorBidi" w:cstheme="majorBidi"/>
          <w:i/>
          <w:iCs/>
          <w:sz w:val="22"/>
          <w:szCs w:val="22"/>
        </w:rPr>
        <w:t>Alaxon</w:t>
      </w:r>
      <w:r w:rsidRPr="00670B48">
        <w:rPr>
          <w:rFonts w:asciiTheme="majorBidi" w:hAnsiTheme="majorBidi" w:cstheme="majorBidi"/>
          <w:sz w:val="22"/>
          <w:szCs w:val="22"/>
        </w:rPr>
        <w:t xml:space="preserve"> online journal.  Tel-Aviv Museum, </w:t>
      </w:r>
      <w:proofErr w:type="gramStart"/>
      <w:r w:rsidRPr="00670B48">
        <w:rPr>
          <w:rFonts w:asciiTheme="majorBidi" w:hAnsiTheme="majorBidi" w:cstheme="majorBidi"/>
          <w:sz w:val="22"/>
          <w:szCs w:val="22"/>
        </w:rPr>
        <w:t>November,</w:t>
      </w:r>
      <w:proofErr w:type="gramEnd"/>
      <w:r w:rsidRPr="00670B48">
        <w:rPr>
          <w:rFonts w:asciiTheme="majorBidi" w:hAnsiTheme="majorBidi" w:cstheme="majorBidi"/>
          <w:sz w:val="22"/>
          <w:szCs w:val="22"/>
        </w:rPr>
        <w:t xml:space="preserve"> 2013.</w:t>
      </w:r>
    </w:p>
    <w:p w14:paraId="352CFA54" w14:textId="77777777" w:rsidR="00397FAA" w:rsidRPr="00670B48" w:rsidRDefault="00397FAA" w:rsidP="005B2971">
      <w:pPr>
        <w:pStyle w:val="BodyText3"/>
        <w:numPr>
          <w:ilvl w:val="0"/>
          <w:numId w:val="15"/>
        </w:numPr>
        <w:bidi w:val="0"/>
        <w:spacing w:line="360" w:lineRule="auto"/>
        <w:rPr>
          <w:rFonts w:asciiTheme="majorBidi" w:hAnsiTheme="majorBidi" w:cstheme="majorBidi"/>
          <w:sz w:val="22"/>
          <w:szCs w:val="22"/>
        </w:rPr>
      </w:pPr>
      <w:r w:rsidRPr="00670B48">
        <w:rPr>
          <w:rFonts w:asciiTheme="majorBidi" w:hAnsiTheme="majorBidi" w:cstheme="majorBidi"/>
          <w:i/>
          <w:iCs/>
          <w:sz w:val="22"/>
          <w:szCs w:val="22"/>
        </w:rPr>
        <w:t>Self-protective altruism</w:t>
      </w:r>
      <w:r w:rsidRPr="00670B48">
        <w:rPr>
          <w:rFonts w:asciiTheme="majorBidi" w:hAnsiTheme="majorBidi" w:cstheme="majorBidi"/>
          <w:sz w:val="22"/>
          <w:szCs w:val="22"/>
        </w:rPr>
        <w:t xml:space="preserve">.  Department of Psychology colloquium, Ben Gurion University, </w:t>
      </w:r>
      <w:proofErr w:type="gramStart"/>
      <w:r w:rsidRPr="00670B48">
        <w:rPr>
          <w:rFonts w:asciiTheme="majorBidi" w:hAnsiTheme="majorBidi" w:cstheme="majorBidi"/>
          <w:sz w:val="22"/>
          <w:szCs w:val="22"/>
        </w:rPr>
        <w:t>October,</w:t>
      </w:r>
      <w:proofErr w:type="gramEnd"/>
      <w:r w:rsidRPr="00670B48">
        <w:rPr>
          <w:rFonts w:asciiTheme="majorBidi" w:hAnsiTheme="majorBidi" w:cstheme="majorBidi"/>
          <w:sz w:val="22"/>
          <w:szCs w:val="22"/>
        </w:rPr>
        <w:t xml:space="preserve"> 2015.</w:t>
      </w:r>
    </w:p>
    <w:p w14:paraId="198C2642" w14:textId="77777777" w:rsidR="00397FAA" w:rsidRPr="00670B48" w:rsidRDefault="00397FAA" w:rsidP="005B2971">
      <w:pPr>
        <w:pStyle w:val="BodyText3"/>
        <w:numPr>
          <w:ilvl w:val="0"/>
          <w:numId w:val="15"/>
        </w:numPr>
        <w:bidi w:val="0"/>
        <w:spacing w:line="360" w:lineRule="auto"/>
        <w:rPr>
          <w:rFonts w:asciiTheme="majorBidi" w:hAnsiTheme="majorBidi" w:cstheme="majorBidi"/>
          <w:sz w:val="22"/>
          <w:szCs w:val="22"/>
        </w:rPr>
      </w:pPr>
      <w:r w:rsidRPr="00670B48">
        <w:rPr>
          <w:rFonts w:asciiTheme="majorBidi" w:hAnsiTheme="majorBidi" w:cstheme="majorBidi"/>
          <w:i/>
          <w:iCs/>
          <w:sz w:val="22"/>
          <w:szCs w:val="22"/>
        </w:rPr>
        <w:t>New directions in research on existential threat and political conflict</w:t>
      </w:r>
      <w:r w:rsidRPr="00670B48">
        <w:rPr>
          <w:rFonts w:asciiTheme="majorBidi" w:hAnsiTheme="majorBidi" w:cstheme="majorBidi"/>
          <w:sz w:val="22"/>
          <w:szCs w:val="22"/>
        </w:rPr>
        <w:t xml:space="preserve">.  Department of Psychology colloquium, Hebrew University Jerusalem, </w:t>
      </w:r>
      <w:proofErr w:type="gramStart"/>
      <w:r w:rsidRPr="00670B48">
        <w:rPr>
          <w:rFonts w:asciiTheme="majorBidi" w:hAnsiTheme="majorBidi" w:cstheme="majorBidi"/>
          <w:sz w:val="22"/>
          <w:szCs w:val="22"/>
        </w:rPr>
        <w:t>May,</w:t>
      </w:r>
      <w:proofErr w:type="gramEnd"/>
      <w:r w:rsidRPr="00670B48">
        <w:rPr>
          <w:rFonts w:asciiTheme="majorBidi" w:hAnsiTheme="majorBidi" w:cstheme="majorBidi"/>
          <w:sz w:val="22"/>
          <w:szCs w:val="22"/>
        </w:rPr>
        <w:t xml:space="preserve"> 2015.</w:t>
      </w:r>
    </w:p>
    <w:p w14:paraId="30A47F3B" w14:textId="77777777" w:rsidR="00397FAA" w:rsidRPr="00670B48" w:rsidRDefault="00397FAA" w:rsidP="005B2971">
      <w:pPr>
        <w:pStyle w:val="BodyText3"/>
        <w:numPr>
          <w:ilvl w:val="0"/>
          <w:numId w:val="15"/>
        </w:numPr>
        <w:bidi w:val="0"/>
        <w:spacing w:line="360" w:lineRule="auto"/>
        <w:rPr>
          <w:rFonts w:asciiTheme="majorBidi" w:hAnsiTheme="majorBidi" w:cstheme="majorBidi"/>
          <w:sz w:val="22"/>
          <w:szCs w:val="22"/>
        </w:rPr>
      </w:pPr>
      <w:r w:rsidRPr="00670B48">
        <w:rPr>
          <w:rFonts w:asciiTheme="majorBidi" w:hAnsiTheme="majorBidi" w:cstheme="majorBidi"/>
          <w:i/>
          <w:iCs/>
          <w:sz w:val="22"/>
          <w:szCs w:val="22"/>
        </w:rPr>
        <w:t>New directions in research on existential threat and political conflict</w:t>
      </w:r>
      <w:r w:rsidRPr="00670B48">
        <w:rPr>
          <w:rFonts w:asciiTheme="majorBidi" w:hAnsiTheme="majorBidi" w:cstheme="majorBidi"/>
          <w:sz w:val="22"/>
          <w:szCs w:val="22"/>
        </w:rPr>
        <w:t xml:space="preserve">.  Department of Psychology colloquium, Tel-Aviv University, </w:t>
      </w:r>
      <w:proofErr w:type="gramStart"/>
      <w:r w:rsidRPr="00670B48">
        <w:rPr>
          <w:rFonts w:asciiTheme="majorBidi" w:hAnsiTheme="majorBidi" w:cstheme="majorBidi"/>
          <w:sz w:val="22"/>
          <w:szCs w:val="22"/>
        </w:rPr>
        <w:t>November,</w:t>
      </w:r>
      <w:proofErr w:type="gramEnd"/>
      <w:r w:rsidRPr="00670B48">
        <w:rPr>
          <w:rFonts w:asciiTheme="majorBidi" w:hAnsiTheme="majorBidi" w:cstheme="majorBidi"/>
          <w:sz w:val="22"/>
          <w:szCs w:val="22"/>
        </w:rPr>
        <w:t xml:space="preserve"> 2015.  </w:t>
      </w:r>
    </w:p>
    <w:p w14:paraId="31B1B853" w14:textId="77777777" w:rsidR="00397FAA" w:rsidRPr="00670B48" w:rsidRDefault="00397FAA" w:rsidP="005B2971">
      <w:pPr>
        <w:pStyle w:val="BodyText3"/>
        <w:numPr>
          <w:ilvl w:val="0"/>
          <w:numId w:val="15"/>
        </w:numPr>
        <w:bidi w:val="0"/>
        <w:spacing w:line="360" w:lineRule="auto"/>
        <w:rPr>
          <w:rFonts w:asciiTheme="majorBidi" w:hAnsiTheme="majorBidi" w:cstheme="majorBidi"/>
          <w:sz w:val="22"/>
          <w:szCs w:val="22"/>
        </w:rPr>
      </w:pPr>
      <w:bookmarkStart w:id="9" w:name="_Hlk181623930"/>
      <w:r w:rsidRPr="00670B48">
        <w:rPr>
          <w:rFonts w:asciiTheme="majorBidi" w:hAnsiTheme="majorBidi" w:cstheme="majorBidi"/>
          <w:i/>
          <w:iCs/>
          <w:sz w:val="22"/>
          <w:szCs w:val="22"/>
        </w:rPr>
        <w:t>New directions in research on existential threat and political conflict</w:t>
      </w:r>
      <w:r w:rsidRPr="00670B48">
        <w:rPr>
          <w:rFonts w:asciiTheme="majorBidi" w:hAnsiTheme="majorBidi" w:cstheme="majorBidi"/>
          <w:sz w:val="22"/>
          <w:szCs w:val="22"/>
        </w:rPr>
        <w:t xml:space="preserve">.  Department of Psychology colloquium, Purdue University, </w:t>
      </w:r>
      <w:proofErr w:type="gramStart"/>
      <w:r w:rsidRPr="00670B48">
        <w:rPr>
          <w:rFonts w:asciiTheme="majorBidi" w:hAnsiTheme="majorBidi" w:cstheme="majorBidi"/>
          <w:sz w:val="22"/>
          <w:szCs w:val="22"/>
        </w:rPr>
        <w:t>February,</w:t>
      </w:r>
      <w:proofErr w:type="gramEnd"/>
      <w:r w:rsidRPr="00670B48">
        <w:rPr>
          <w:rFonts w:asciiTheme="majorBidi" w:hAnsiTheme="majorBidi" w:cstheme="majorBidi"/>
          <w:sz w:val="22"/>
          <w:szCs w:val="22"/>
        </w:rPr>
        <w:t xml:space="preserve"> 2016.</w:t>
      </w:r>
    </w:p>
    <w:p w14:paraId="09F92358" w14:textId="77777777" w:rsidR="00DB1809" w:rsidRPr="00670B48" w:rsidRDefault="00DB1809" w:rsidP="005B2971">
      <w:pPr>
        <w:pStyle w:val="BodyText3"/>
        <w:numPr>
          <w:ilvl w:val="0"/>
          <w:numId w:val="15"/>
        </w:numPr>
        <w:bidi w:val="0"/>
        <w:spacing w:line="360" w:lineRule="auto"/>
        <w:rPr>
          <w:rFonts w:asciiTheme="majorBidi" w:hAnsiTheme="majorBidi" w:cstheme="majorBidi"/>
          <w:sz w:val="22"/>
          <w:szCs w:val="22"/>
        </w:rPr>
      </w:pPr>
      <w:r w:rsidRPr="00670B48">
        <w:rPr>
          <w:rFonts w:asciiTheme="majorBidi" w:hAnsiTheme="majorBidi" w:cstheme="majorBidi"/>
          <w:i/>
          <w:iCs/>
          <w:color w:val="000000"/>
          <w:sz w:val="22"/>
          <w:szCs w:val="22"/>
          <w:shd w:val="clear" w:color="auto" w:fill="FFFFFF"/>
        </w:rPr>
        <w:t>The farther backward you can look, the farther forward you are likely to see</w:t>
      </w:r>
      <w:r w:rsidR="00397FAA" w:rsidRPr="00670B48">
        <w:rPr>
          <w:rFonts w:asciiTheme="majorBidi" w:hAnsiTheme="majorBidi" w:cstheme="majorBidi"/>
          <w:sz w:val="22"/>
          <w:szCs w:val="22"/>
        </w:rPr>
        <w:t xml:space="preserve">.  Department of Psychology </w:t>
      </w:r>
      <w:proofErr w:type="gramStart"/>
      <w:r w:rsidR="00397FAA" w:rsidRPr="00670B48">
        <w:rPr>
          <w:rFonts w:asciiTheme="majorBidi" w:hAnsiTheme="majorBidi" w:cstheme="majorBidi"/>
          <w:sz w:val="22"/>
          <w:szCs w:val="22"/>
        </w:rPr>
        <w:t>colloquium</w:t>
      </w:r>
      <w:proofErr w:type="gramEnd"/>
      <w:r w:rsidR="00397FAA" w:rsidRPr="00670B48">
        <w:rPr>
          <w:rFonts w:asciiTheme="majorBidi" w:hAnsiTheme="majorBidi" w:cstheme="majorBidi"/>
          <w:sz w:val="22"/>
          <w:szCs w:val="22"/>
        </w:rPr>
        <w:t xml:space="preserve">, University of Massachusetts, Amherst. February 2018. </w:t>
      </w:r>
    </w:p>
    <w:bookmarkEnd w:id="9"/>
    <w:p w14:paraId="35CD9C9E" w14:textId="77777777" w:rsidR="00DB1809" w:rsidRPr="00670B48" w:rsidRDefault="00DB1809" w:rsidP="005B2971">
      <w:pPr>
        <w:pStyle w:val="ListParagraph"/>
        <w:numPr>
          <w:ilvl w:val="0"/>
          <w:numId w:val="15"/>
        </w:numPr>
        <w:spacing w:line="360" w:lineRule="auto"/>
        <w:rPr>
          <w:rFonts w:asciiTheme="majorBidi" w:hAnsiTheme="majorBidi" w:cstheme="majorBidi"/>
          <w:i/>
          <w:iCs/>
          <w:color w:val="000000"/>
          <w:shd w:val="clear" w:color="auto" w:fill="FFFFFF"/>
        </w:rPr>
      </w:pPr>
      <w:r w:rsidRPr="00670B48">
        <w:rPr>
          <w:rFonts w:asciiTheme="majorBidi" w:hAnsiTheme="majorBidi" w:cstheme="majorBidi"/>
          <w:i/>
          <w:iCs/>
          <w:color w:val="000000"/>
          <w:shd w:val="clear" w:color="auto" w:fill="FFFFFF"/>
        </w:rPr>
        <w:t xml:space="preserve">The farther backward you can look, the farther forward you are likely to see: </w:t>
      </w:r>
    </w:p>
    <w:p w14:paraId="2BFE3556" w14:textId="77777777" w:rsidR="00397FAA" w:rsidRPr="00670B48" w:rsidRDefault="00DB1809" w:rsidP="005B2971">
      <w:pPr>
        <w:pStyle w:val="ListParagraph"/>
        <w:spacing w:line="360" w:lineRule="auto"/>
        <w:rPr>
          <w:rFonts w:asciiTheme="majorBidi" w:hAnsiTheme="majorBidi" w:cstheme="majorBidi"/>
          <w:color w:val="000000"/>
          <w:shd w:val="clear" w:color="auto" w:fill="FFFFFF"/>
        </w:rPr>
      </w:pPr>
      <w:r w:rsidRPr="00670B48">
        <w:rPr>
          <w:rFonts w:asciiTheme="majorBidi" w:hAnsiTheme="majorBidi" w:cstheme="majorBidi"/>
          <w:i/>
          <w:iCs/>
          <w:color w:val="000000"/>
          <w:shd w:val="clear" w:color="auto" w:fill="FFFFFF"/>
        </w:rPr>
        <w:t>How social representations of collective trauma influence intergroup relations</w:t>
      </w:r>
      <w:r w:rsidRPr="00670B48">
        <w:rPr>
          <w:rFonts w:asciiTheme="majorBidi" w:hAnsiTheme="majorBidi" w:cstheme="majorBidi"/>
          <w:color w:val="000000"/>
          <w:shd w:val="clear" w:color="auto" w:fill="FFFFFF"/>
        </w:rPr>
        <w:t xml:space="preserve">. </w:t>
      </w:r>
      <w:r w:rsidRPr="00670B48">
        <w:rPr>
          <w:rFonts w:asciiTheme="majorBidi" w:hAnsiTheme="majorBidi" w:cstheme="majorBidi"/>
        </w:rPr>
        <w:t xml:space="preserve">Department of Psychology colloquium, Ben Gurion University. May 2018. </w:t>
      </w:r>
      <w:r w:rsidR="00397FAA" w:rsidRPr="00670B48">
        <w:rPr>
          <w:rFonts w:asciiTheme="majorBidi" w:hAnsiTheme="majorBidi" w:cstheme="majorBidi"/>
        </w:rPr>
        <w:t xml:space="preserve">  </w:t>
      </w:r>
    </w:p>
    <w:p w14:paraId="5250F936" w14:textId="3EE819CA" w:rsidR="00781A5F" w:rsidRPr="00670B48" w:rsidRDefault="00781A5F" w:rsidP="005B2971">
      <w:pPr>
        <w:pStyle w:val="BodyText3"/>
        <w:numPr>
          <w:ilvl w:val="0"/>
          <w:numId w:val="15"/>
        </w:numPr>
        <w:bidi w:val="0"/>
        <w:spacing w:line="360" w:lineRule="auto"/>
        <w:rPr>
          <w:rFonts w:asciiTheme="majorBidi" w:hAnsiTheme="majorBidi" w:cstheme="majorBidi"/>
          <w:sz w:val="22"/>
          <w:szCs w:val="22"/>
        </w:rPr>
      </w:pPr>
      <w:bookmarkStart w:id="10" w:name="_Hlk181624001"/>
      <w:r w:rsidRPr="00670B48">
        <w:rPr>
          <w:rFonts w:asciiTheme="majorBidi" w:hAnsiTheme="majorBidi" w:cstheme="majorBidi"/>
          <w:i/>
          <w:iCs/>
          <w:sz w:val="22"/>
          <w:szCs w:val="22"/>
        </w:rPr>
        <w:t>The psychology of a</w:t>
      </w:r>
      <w:r w:rsidR="00780901" w:rsidRPr="00670B48">
        <w:rPr>
          <w:rFonts w:asciiTheme="majorBidi" w:hAnsiTheme="majorBidi" w:cstheme="majorBidi"/>
          <w:i/>
          <w:iCs/>
          <w:sz w:val="22"/>
          <w:szCs w:val="22"/>
        </w:rPr>
        <w:t xml:space="preserve">ntisemitism in Eastern Europe. </w:t>
      </w:r>
      <w:r w:rsidR="00780901" w:rsidRPr="00670B48">
        <w:rPr>
          <w:rFonts w:asciiTheme="majorBidi" w:hAnsiTheme="majorBidi" w:cstheme="majorBidi"/>
          <w:sz w:val="22"/>
          <w:szCs w:val="22"/>
        </w:rPr>
        <w:t>EVZ meeting on "anti-gypsyism and antisemitism in Hungary: What we know and what we can do about it.</w:t>
      </w:r>
      <w:r w:rsidR="00F77A7B">
        <w:rPr>
          <w:rFonts w:asciiTheme="majorBidi" w:hAnsiTheme="majorBidi" w:cstheme="majorBidi"/>
          <w:sz w:val="22"/>
          <w:szCs w:val="22"/>
        </w:rPr>
        <w:t>"</w:t>
      </w:r>
      <w:r w:rsidR="00780901" w:rsidRPr="00670B48">
        <w:rPr>
          <w:rFonts w:asciiTheme="majorBidi" w:hAnsiTheme="majorBidi" w:cstheme="majorBidi"/>
          <w:sz w:val="22"/>
          <w:szCs w:val="22"/>
        </w:rPr>
        <w:t xml:space="preserve"> ELTE PPK, Budapest, Hungary</w:t>
      </w:r>
      <w:r w:rsidR="00DB1809" w:rsidRPr="00670B48">
        <w:rPr>
          <w:rFonts w:asciiTheme="majorBidi" w:hAnsiTheme="majorBidi" w:cstheme="majorBidi"/>
          <w:sz w:val="22"/>
          <w:szCs w:val="22"/>
        </w:rPr>
        <w:t>. January 2018.</w:t>
      </w:r>
    </w:p>
    <w:bookmarkEnd w:id="10"/>
    <w:p w14:paraId="077565B6" w14:textId="77777777" w:rsidR="00397FAA" w:rsidRDefault="00781A5F" w:rsidP="005B2971">
      <w:pPr>
        <w:pStyle w:val="BodyText3"/>
        <w:numPr>
          <w:ilvl w:val="0"/>
          <w:numId w:val="15"/>
        </w:numPr>
        <w:bidi w:val="0"/>
        <w:spacing w:line="360" w:lineRule="auto"/>
        <w:rPr>
          <w:rFonts w:asciiTheme="majorBidi" w:hAnsiTheme="majorBidi" w:cstheme="majorBidi"/>
          <w:sz w:val="22"/>
          <w:szCs w:val="22"/>
        </w:rPr>
      </w:pPr>
      <w:r w:rsidRPr="00670B48">
        <w:rPr>
          <w:rFonts w:asciiTheme="majorBidi" w:hAnsiTheme="majorBidi" w:cstheme="majorBidi"/>
          <w:i/>
          <w:iCs/>
          <w:sz w:val="22"/>
          <w:szCs w:val="22"/>
        </w:rPr>
        <w:t>Seizing new opportunities to break the stalemate between Israelis and Palestinians</w:t>
      </w:r>
      <w:r w:rsidRPr="00670B48">
        <w:rPr>
          <w:rFonts w:asciiTheme="majorBidi" w:hAnsiTheme="majorBidi" w:cstheme="majorBidi"/>
          <w:sz w:val="22"/>
          <w:szCs w:val="22"/>
        </w:rPr>
        <w:t>.  Peace Now activist meeting. Beer-Sheba, December 2018.</w:t>
      </w:r>
    </w:p>
    <w:p w14:paraId="4A10C08F" w14:textId="6D142845" w:rsidR="000279F3" w:rsidRPr="000279F3" w:rsidRDefault="000279F3" w:rsidP="000279F3">
      <w:pPr>
        <w:pStyle w:val="BodyText3"/>
        <w:numPr>
          <w:ilvl w:val="0"/>
          <w:numId w:val="15"/>
        </w:numPr>
        <w:bidi w:val="0"/>
        <w:spacing w:line="360" w:lineRule="auto"/>
        <w:rPr>
          <w:rFonts w:asciiTheme="majorBidi" w:hAnsiTheme="majorBidi" w:cstheme="majorBidi"/>
          <w:sz w:val="22"/>
          <w:szCs w:val="22"/>
        </w:rPr>
      </w:pPr>
      <w:r w:rsidRPr="00670B48">
        <w:rPr>
          <w:rFonts w:asciiTheme="majorBidi" w:hAnsiTheme="majorBidi" w:cstheme="majorBidi"/>
          <w:i/>
          <w:iCs/>
          <w:sz w:val="22"/>
          <w:szCs w:val="22"/>
        </w:rPr>
        <w:t>Seizing new opportunities to break the stalemate between Israelis and Palestinians</w:t>
      </w:r>
      <w:r w:rsidRPr="00670B48">
        <w:rPr>
          <w:rFonts w:asciiTheme="majorBidi" w:hAnsiTheme="majorBidi" w:cstheme="majorBidi"/>
          <w:sz w:val="22"/>
          <w:szCs w:val="22"/>
        </w:rPr>
        <w:t xml:space="preserve">.  Peace Now activist meeting. </w:t>
      </w:r>
      <w:r>
        <w:rPr>
          <w:rFonts w:asciiTheme="majorBidi" w:hAnsiTheme="majorBidi" w:cstheme="majorBidi"/>
          <w:sz w:val="22"/>
          <w:szCs w:val="22"/>
        </w:rPr>
        <w:t>Jerusalem</w:t>
      </w:r>
      <w:r w:rsidRPr="00670B48">
        <w:rPr>
          <w:rFonts w:asciiTheme="majorBidi" w:hAnsiTheme="majorBidi" w:cstheme="majorBidi"/>
          <w:sz w:val="22"/>
          <w:szCs w:val="22"/>
        </w:rPr>
        <w:t xml:space="preserve">, </w:t>
      </w:r>
      <w:r>
        <w:rPr>
          <w:rFonts w:asciiTheme="majorBidi" w:hAnsiTheme="majorBidi" w:cstheme="majorBidi"/>
          <w:sz w:val="22"/>
          <w:szCs w:val="22"/>
        </w:rPr>
        <w:t>February 2019</w:t>
      </w:r>
      <w:r w:rsidRPr="00670B48">
        <w:rPr>
          <w:rFonts w:asciiTheme="majorBidi" w:hAnsiTheme="majorBidi" w:cstheme="majorBidi"/>
          <w:sz w:val="22"/>
          <w:szCs w:val="22"/>
        </w:rPr>
        <w:t>.</w:t>
      </w:r>
    </w:p>
    <w:p w14:paraId="3DCBA978" w14:textId="77777777" w:rsidR="00781A5F" w:rsidRPr="00670B48" w:rsidRDefault="00781A5F" w:rsidP="005B2971">
      <w:pPr>
        <w:pStyle w:val="ListParagraph"/>
        <w:numPr>
          <w:ilvl w:val="0"/>
          <w:numId w:val="15"/>
        </w:numPr>
        <w:spacing w:line="360" w:lineRule="auto"/>
        <w:rPr>
          <w:rFonts w:asciiTheme="majorBidi" w:hAnsiTheme="majorBidi" w:cstheme="majorBidi"/>
        </w:rPr>
      </w:pPr>
      <w:bookmarkStart w:id="11" w:name="_Hlk181624042"/>
      <w:r w:rsidRPr="00670B48">
        <w:rPr>
          <w:rFonts w:asciiTheme="majorBidi" w:hAnsiTheme="majorBidi" w:cstheme="majorBidi"/>
          <w:i/>
          <w:iCs/>
        </w:rPr>
        <w:t>Time to Say Goodbye: Can a Divorce Metaphor Increase Support for Conflict Resolution Measures among Moderate Rightists?</w:t>
      </w:r>
      <w:r w:rsidRPr="00670B48">
        <w:rPr>
          <w:rFonts w:asciiTheme="majorBidi" w:hAnsiTheme="majorBidi" w:cstheme="majorBidi"/>
        </w:rPr>
        <w:t xml:space="preserve"> Department of Psychology colloquium, University of Poitiers, France. </w:t>
      </w:r>
      <w:proofErr w:type="gramStart"/>
      <w:r w:rsidRPr="00670B48">
        <w:rPr>
          <w:rFonts w:asciiTheme="majorBidi" w:hAnsiTheme="majorBidi" w:cstheme="majorBidi"/>
        </w:rPr>
        <w:t>February,</w:t>
      </w:r>
      <w:proofErr w:type="gramEnd"/>
      <w:r w:rsidRPr="00670B48">
        <w:rPr>
          <w:rFonts w:asciiTheme="majorBidi" w:hAnsiTheme="majorBidi" w:cstheme="majorBidi"/>
        </w:rPr>
        <w:t xml:space="preserve"> 2019.  </w:t>
      </w:r>
    </w:p>
    <w:bookmarkEnd w:id="11"/>
    <w:p w14:paraId="49313CD5" w14:textId="77777777" w:rsidR="00397FAA" w:rsidRPr="00670B48" w:rsidRDefault="00397FAA" w:rsidP="005B2971">
      <w:pPr>
        <w:pStyle w:val="NormalPar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Theme="majorBidi" w:hAnsiTheme="majorBidi" w:cstheme="majorBidi"/>
          <w:color w:val="FF0000"/>
          <w:sz w:val="22"/>
          <w:szCs w:val="22"/>
          <w:lang w:val="en-US"/>
        </w:rPr>
      </w:pPr>
    </w:p>
    <w:p w14:paraId="00F781DD" w14:textId="77777777" w:rsidR="00030EF3" w:rsidRPr="00670B48" w:rsidRDefault="00030EF3" w:rsidP="005B2971">
      <w:pPr>
        <w:pStyle w:val="NormalPar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Theme="majorBidi" w:hAnsiTheme="majorBidi" w:cstheme="majorBidi"/>
          <w:color w:val="FF0000"/>
          <w:sz w:val="22"/>
          <w:szCs w:val="22"/>
          <w:rtl/>
          <w:lang w:val="en-US"/>
        </w:rPr>
      </w:pPr>
    </w:p>
    <w:sectPr w:rsidR="00030EF3" w:rsidRPr="00670B4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80D92"/>
    <w:multiLevelType w:val="hybridMultilevel"/>
    <w:tmpl w:val="EF425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2513B3"/>
    <w:multiLevelType w:val="hybridMultilevel"/>
    <w:tmpl w:val="D6BCA6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7990D6E"/>
    <w:multiLevelType w:val="hybridMultilevel"/>
    <w:tmpl w:val="7D5E251C"/>
    <w:lvl w:ilvl="0" w:tplc="23745D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5E2E8B"/>
    <w:multiLevelType w:val="hybridMultilevel"/>
    <w:tmpl w:val="7532884A"/>
    <w:lvl w:ilvl="0" w:tplc="23745D60">
      <w:start w:val="1"/>
      <w:numFmt w:val="decimal"/>
      <w:lvlText w:val="%1."/>
      <w:lvlJc w:val="left"/>
      <w:pPr>
        <w:ind w:left="360" w:hanging="360"/>
      </w:pPr>
      <w:rPr>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CB0722"/>
    <w:multiLevelType w:val="hybridMultilevel"/>
    <w:tmpl w:val="B02891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7D373DF"/>
    <w:multiLevelType w:val="hybridMultilevel"/>
    <w:tmpl w:val="173EEF72"/>
    <w:lvl w:ilvl="0" w:tplc="23745D60">
      <w:start w:val="1"/>
      <w:numFmt w:val="decimal"/>
      <w:lvlText w:val="%1."/>
      <w:lvlJc w:val="left"/>
      <w:pPr>
        <w:ind w:left="720" w:hanging="360"/>
      </w:pPr>
      <w:rPr>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916C1D"/>
    <w:multiLevelType w:val="hybridMultilevel"/>
    <w:tmpl w:val="C24084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E93F09"/>
    <w:multiLevelType w:val="hybridMultilevel"/>
    <w:tmpl w:val="886ABD1E"/>
    <w:lvl w:ilvl="0" w:tplc="DE68D4CA">
      <w:start w:val="35"/>
      <w:numFmt w:val="decimal"/>
      <w:lvlText w:val="%1."/>
      <w:lvlJc w:val="left"/>
      <w:pPr>
        <w:ind w:left="36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8A66C1"/>
    <w:multiLevelType w:val="hybridMultilevel"/>
    <w:tmpl w:val="C2107BB0"/>
    <w:lvl w:ilvl="0" w:tplc="9D3EC9E2">
      <w:start w:val="1"/>
      <w:numFmt w:val="decimal"/>
      <w:lvlText w:val="%1."/>
      <w:lvlJc w:val="left"/>
      <w:pPr>
        <w:ind w:left="360" w:hanging="360"/>
      </w:pPr>
      <w:rPr>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1EA0F12"/>
    <w:multiLevelType w:val="hybridMultilevel"/>
    <w:tmpl w:val="9E48C0DC"/>
    <w:lvl w:ilvl="0" w:tplc="23745D60">
      <w:start w:val="1"/>
      <w:numFmt w:val="decimal"/>
      <w:lvlText w:val="%1."/>
      <w:lvlJc w:val="left"/>
      <w:pPr>
        <w:ind w:left="360" w:hanging="360"/>
      </w:pPr>
      <w:rPr>
        <w:b w:val="0"/>
        <w:bCs w:val="0"/>
        <w:i w:val="0"/>
        <w:i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B642928"/>
    <w:multiLevelType w:val="hybridMultilevel"/>
    <w:tmpl w:val="4E046030"/>
    <w:lvl w:ilvl="0" w:tplc="A4DC3872">
      <w:start w:val="1"/>
      <w:numFmt w:val="decimal"/>
      <w:lvlText w:val="%1."/>
      <w:lvlJc w:val="left"/>
      <w:pPr>
        <w:ind w:left="540" w:hanging="360"/>
      </w:pPr>
      <w:rPr>
        <w:rFonts w:eastAsia="Times New Roman" w:hint="default"/>
        <w:b w:val="0"/>
        <w:bCs/>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15:restartNumberingAfterBreak="0">
    <w:nsid w:val="3C80395A"/>
    <w:multiLevelType w:val="hybridMultilevel"/>
    <w:tmpl w:val="1A16385E"/>
    <w:lvl w:ilvl="0" w:tplc="23745D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FB1488"/>
    <w:multiLevelType w:val="hybridMultilevel"/>
    <w:tmpl w:val="A26EFC00"/>
    <w:lvl w:ilvl="0" w:tplc="23745D60">
      <w:start w:val="1"/>
      <w:numFmt w:val="decimal"/>
      <w:lvlText w:val="%1."/>
      <w:lvlJc w:val="left"/>
      <w:pPr>
        <w:ind w:left="360" w:hanging="360"/>
      </w:pPr>
      <w:rPr>
        <w:b w:val="0"/>
        <w:bCs w:val="0"/>
        <w:i w:val="0"/>
        <w:i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8A95006"/>
    <w:multiLevelType w:val="hybridMultilevel"/>
    <w:tmpl w:val="9042B4A2"/>
    <w:lvl w:ilvl="0" w:tplc="D36C6134">
      <w:start w:val="6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E119B9"/>
    <w:multiLevelType w:val="hybridMultilevel"/>
    <w:tmpl w:val="07B636B6"/>
    <w:lvl w:ilvl="0" w:tplc="9FC25A46">
      <w:start w:val="7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BD24EF"/>
    <w:multiLevelType w:val="hybridMultilevel"/>
    <w:tmpl w:val="2392E09E"/>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6" w15:restartNumberingAfterBreak="0">
    <w:nsid w:val="619E39E2"/>
    <w:multiLevelType w:val="hybridMultilevel"/>
    <w:tmpl w:val="B19E6C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27D113D"/>
    <w:multiLevelType w:val="hybridMultilevel"/>
    <w:tmpl w:val="09F68268"/>
    <w:lvl w:ilvl="0" w:tplc="23745D60">
      <w:start w:val="1"/>
      <w:numFmt w:val="decimal"/>
      <w:lvlText w:val="%1."/>
      <w:lvlJc w:val="left"/>
      <w:pPr>
        <w:ind w:left="360" w:hanging="360"/>
      </w:pPr>
      <w:rPr>
        <w:b w:val="0"/>
        <w:bCs w:val="0"/>
        <w:i w:val="0"/>
        <w:iCs w:val="0"/>
      </w:rPr>
    </w:lvl>
    <w:lvl w:ilvl="1" w:tplc="23745D60">
      <w:start w:val="1"/>
      <w:numFmt w:val="decimal"/>
      <w:lvlText w:val="%2."/>
      <w:lvlJc w:val="left"/>
      <w:pPr>
        <w:ind w:left="1440" w:hanging="360"/>
      </w:pPr>
      <w:rPr>
        <w:b w:val="0"/>
        <w:bCs w:val="0"/>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B37031"/>
    <w:multiLevelType w:val="hybridMultilevel"/>
    <w:tmpl w:val="B8181C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B937E86"/>
    <w:multiLevelType w:val="hybridMultilevel"/>
    <w:tmpl w:val="4D1EE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5775915">
    <w:abstractNumId w:val="1"/>
  </w:num>
  <w:num w:numId="2" w16cid:durableId="544489021">
    <w:abstractNumId w:val="15"/>
  </w:num>
  <w:num w:numId="3" w16cid:durableId="125122690">
    <w:abstractNumId w:val="19"/>
  </w:num>
  <w:num w:numId="4" w16cid:durableId="1425610933">
    <w:abstractNumId w:val="6"/>
  </w:num>
  <w:num w:numId="5" w16cid:durableId="200674110">
    <w:abstractNumId w:val="0"/>
  </w:num>
  <w:num w:numId="6" w16cid:durableId="426266288">
    <w:abstractNumId w:val="12"/>
  </w:num>
  <w:num w:numId="7" w16cid:durableId="1326474319">
    <w:abstractNumId w:val="18"/>
  </w:num>
  <w:num w:numId="8" w16cid:durableId="949701053">
    <w:abstractNumId w:val="7"/>
  </w:num>
  <w:num w:numId="9" w16cid:durableId="1073547131">
    <w:abstractNumId w:val="13"/>
  </w:num>
  <w:num w:numId="10" w16cid:durableId="1944335746">
    <w:abstractNumId w:val="14"/>
  </w:num>
  <w:num w:numId="11" w16cid:durableId="731074258">
    <w:abstractNumId w:val="8"/>
  </w:num>
  <w:num w:numId="12" w16cid:durableId="1369602005">
    <w:abstractNumId w:val="9"/>
  </w:num>
  <w:num w:numId="13" w16cid:durableId="38164603">
    <w:abstractNumId w:val="3"/>
  </w:num>
  <w:num w:numId="14" w16cid:durableId="162815876">
    <w:abstractNumId w:val="17"/>
  </w:num>
  <w:num w:numId="15" w16cid:durableId="1208878465">
    <w:abstractNumId w:val="5"/>
  </w:num>
  <w:num w:numId="16" w16cid:durableId="150878080">
    <w:abstractNumId w:val="11"/>
  </w:num>
  <w:num w:numId="17" w16cid:durableId="920453124">
    <w:abstractNumId w:val="2"/>
  </w:num>
  <w:num w:numId="18" w16cid:durableId="1681663614">
    <w:abstractNumId w:val="10"/>
  </w:num>
  <w:num w:numId="19" w16cid:durableId="593322590">
    <w:abstractNumId w:val="4"/>
  </w:num>
  <w:num w:numId="20" w16cid:durableId="19390997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2FC"/>
    <w:rsid w:val="0002035E"/>
    <w:rsid w:val="00021180"/>
    <w:rsid w:val="000279F3"/>
    <w:rsid w:val="00030EF3"/>
    <w:rsid w:val="00030FDA"/>
    <w:rsid w:val="0005633D"/>
    <w:rsid w:val="00060650"/>
    <w:rsid w:val="000752B6"/>
    <w:rsid w:val="00083024"/>
    <w:rsid w:val="000947E1"/>
    <w:rsid w:val="00095AB9"/>
    <w:rsid w:val="000C0CD5"/>
    <w:rsid w:val="000C77B9"/>
    <w:rsid w:val="000E6147"/>
    <w:rsid w:val="000E7C46"/>
    <w:rsid w:val="00120D6A"/>
    <w:rsid w:val="00122F09"/>
    <w:rsid w:val="00124415"/>
    <w:rsid w:val="001254BF"/>
    <w:rsid w:val="001409F5"/>
    <w:rsid w:val="00140C3D"/>
    <w:rsid w:val="001442D1"/>
    <w:rsid w:val="00153CC9"/>
    <w:rsid w:val="00155653"/>
    <w:rsid w:val="00156E0A"/>
    <w:rsid w:val="00172C22"/>
    <w:rsid w:val="00194213"/>
    <w:rsid w:val="001A19E3"/>
    <w:rsid w:val="001C2A42"/>
    <w:rsid w:val="001D0EBA"/>
    <w:rsid w:val="001E61FC"/>
    <w:rsid w:val="001F3660"/>
    <w:rsid w:val="001F4E6B"/>
    <w:rsid w:val="00224197"/>
    <w:rsid w:val="00230A72"/>
    <w:rsid w:val="00241160"/>
    <w:rsid w:val="00244E6D"/>
    <w:rsid w:val="00252A53"/>
    <w:rsid w:val="00252DC0"/>
    <w:rsid w:val="00264CFF"/>
    <w:rsid w:val="0027052F"/>
    <w:rsid w:val="002760B1"/>
    <w:rsid w:val="00276FCA"/>
    <w:rsid w:val="002840F3"/>
    <w:rsid w:val="002848DA"/>
    <w:rsid w:val="002867CE"/>
    <w:rsid w:val="002875F6"/>
    <w:rsid w:val="00290893"/>
    <w:rsid w:val="002A38AF"/>
    <w:rsid w:val="002A745F"/>
    <w:rsid w:val="002B04A5"/>
    <w:rsid w:val="002B4379"/>
    <w:rsid w:val="002B7D18"/>
    <w:rsid w:val="002F190E"/>
    <w:rsid w:val="002F2CC6"/>
    <w:rsid w:val="002F6002"/>
    <w:rsid w:val="00306304"/>
    <w:rsid w:val="003323F4"/>
    <w:rsid w:val="003406FD"/>
    <w:rsid w:val="00347850"/>
    <w:rsid w:val="00387F84"/>
    <w:rsid w:val="00396634"/>
    <w:rsid w:val="00397FAA"/>
    <w:rsid w:val="003A78D8"/>
    <w:rsid w:val="003B087D"/>
    <w:rsid w:val="003D1279"/>
    <w:rsid w:val="003D1543"/>
    <w:rsid w:val="003D3FBA"/>
    <w:rsid w:val="003D4869"/>
    <w:rsid w:val="003D6BE1"/>
    <w:rsid w:val="003E180B"/>
    <w:rsid w:val="003E5EEA"/>
    <w:rsid w:val="003F16A2"/>
    <w:rsid w:val="003F215F"/>
    <w:rsid w:val="003F3A07"/>
    <w:rsid w:val="00400206"/>
    <w:rsid w:val="00411EE6"/>
    <w:rsid w:val="004332D3"/>
    <w:rsid w:val="00450EEE"/>
    <w:rsid w:val="0046293E"/>
    <w:rsid w:val="0047240F"/>
    <w:rsid w:val="00473979"/>
    <w:rsid w:val="0047608D"/>
    <w:rsid w:val="00476965"/>
    <w:rsid w:val="00486429"/>
    <w:rsid w:val="004938B2"/>
    <w:rsid w:val="004946E1"/>
    <w:rsid w:val="004A2E7D"/>
    <w:rsid w:val="004A37D0"/>
    <w:rsid w:val="004A604B"/>
    <w:rsid w:val="004C64E1"/>
    <w:rsid w:val="004E0A85"/>
    <w:rsid w:val="005244A8"/>
    <w:rsid w:val="00536D9A"/>
    <w:rsid w:val="00542DB7"/>
    <w:rsid w:val="0055446D"/>
    <w:rsid w:val="00560D45"/>
    <w:rsid w:val="005756BC"/>
    <w:rsid w:val="005B0DD9"/>
    <w:rsid w:val="005B2971"/>
    <w:rsid w:val="005B57EC"/>
    <w:rsid w:val="005D022B"/>
    <w:rsid w:val="005D2A8D"/>
    <w:rsid w:val="005F38F0"/>
    <w:rsid w:val="006019CF"/>
    <w:rsid w:val="006101A3"/>
    <w:rsid w:val="006110D6"/>
    <w:rsid w:val="00622706"/>
    <w:rsid w:val="00663353"/>
    <w:rsid w:val="00670B48"/>
    <w:rsid w:val="00675710"/>
    <w:rsid w:val="00676E9D"/>
    <w:rsid w:val="00691BAC"/>
    <w:rsid w:val="006A0C3D"/>
    <w:rsid w:val="006A2FA5"/>
    <w:rsid w:val="006B17FB"/>
    <w:rsid w:val="006D7AA3"/>
    <w:rsid w:val="006E3A9C"/>
    <w:rsid w:val="006F3099"/>
    <w:rsid w:val="00716811"/>
    <w:rsid w:val="00731131"/>
    <w:rsid w:val="00745ACF"/>
    <w:rsid w:val="0074655E"/>
    <w:rsid w:val="00753CA5"/>
    <w:rsid w:val="00760FF5"/>
    <w:rsid w:val="0077293B"/>
    <w:rsid w:val="00775AA4"/>
    <w:rsid w:val="00780901"/>
    <w:rsid w:val="00781A5F"/>
    <w:rsid w:val="00790EAF"/>
    <w:rsid w:val="007D5B11"/>
    <w:rsid w:val="007D7E5A"/>
    <w:rsid w:val="007E189D"/>
    <w:rsid w:val="007F3684"/>
    <w:rsid w:val="00802BA3"/>
    <w:rsid w:val="00811DFA"/>
    <w:rsid w:val="00814244"/>
    <w:rsid w:val="008265E8"/>
    <w:rsid w:val="00835875"/>
    <w:rsid w:val="00843263"/>
    <w:rsid w:val="0084529D"/>
    <w:rsid w:val="008515E2"/>
    <w:rsid w:val="00866F6E"/>
    <w:rsid w:val="00891ED6"/>
    <w:rsid w:val="00892C8A"/>
    <w:rsid w:val="00897B7A"/>
    <w:rsid w:val="008A666E"/>
    <w:rsid w:val="008B3A9C"/>
    <w:rsid w:val="008B5AF4"/>
    <w:rsid w:val="008C02C9"/>
    <w:rsid w:val="008D00EF"/>
    <w:rsid w:val="00913C78"/>
    <w:rsid w:val="00916D8D"/>
    <w:rsid w:val="00962613"/>
    <w:rsid w:val="00970B4A"/>
    <w:rsid w:val="009762FC"/>
    <w:rsid w:val="00984E1D"/>
    <w:rsid w:val="009B2470"/>
    <w:rsid w:val="009C540F"/>
    <w:rsid w:val="009C5D48"/>
    <w:rsid w:val="009D0226"/>
    <w:rsid w:val="009F2500"/>
    <w:rsid w:val="009F2A1D"/>
    <w:rsid w:val="009F32F1"/>
    <w:rsid w:val="00A23C2B"/>
    <w:rsid w:val="00A3267E"/>
    <w:rsid w:val="00A33A89"/>
    <w:rsid w:val="00A36FE3"/>
    <w:rsid w:val="00A63E3C"/>
    <w:rsid w:val="00A92851"/>
    <w:rsid w:val="00A9577C"/>
    <w:rsid w:val="00AA1861"/>
    <w:rsid w:val="00AA6AF9"/>
    <w:rsid w:val="00AF2366"/>
    <w:rsid w:val="00AF5D9D"/>
    <w:rsid w:val="00B37F14"/>
    <w:rsid w:val="00B42991"/>
    <w:rsid w:val="00B55BBA"/>
    <w:rsid w:val="00B71B6D"/>
    <w:rsid w:val="00B81BBF"/>
    <w:rsid w:val="00B942A9"/>
    <w:rsid w:val="00BA3943"/>
    <w:rsid w:val="00BB7D96"/>
    <w:rsid w:val="00BD616C"/>
    <w:rsid w:val="00C3380C"/>
    <w:rsid w:val="00C35281"/>
    <w:rsid w:val="00C44B01"/>
    <w:rsid w:val="00C45A88"/>
    <w:rsid w:val="00C4669D"/>
    <w:rsid w:val="00C85D21"/>
    <w:rsid w:val="00C92BA7"/>
    <w:rsid w:val="00C9568E"/>
    <w:rsid w:val="00C97C2A"/>
    <w:rsid w:val="00CA1750"/>
    <w:rsid w:val="00CA338E"/>
    <w:rsid w:val="00CC67AC"/>
    <w:rsid w:val="00CC7A3E"/>
    <w:rsid w:val="00CE447D"/>
    <w:rsid w:val="00CE7E05"/>
    <w:rsid w:val="00CF1AE8"/>
    <w:rsid w:val="00CF2E38"/>
    <w:rsid w:val="00CF7EE6"/>
    <w:rsid w:val="00D00B11"/>
    <w:rsid w:val="00D17340"/>
    <w:rsid w:val="00D22D88"/>
    <w:rsid w:val="00D42D76"/>
    <w:rsid w:val="00D53DD8"/>
    <w:rsid w:val="00D571A6"/>
    <w:rsid w:val="00D57382"/>
    <w:rsid w:val="00D64B48"/>
    <w:rsid w:val="00DA79EA"/>
    <w:rsid w:val="00DB1809"/>
    <w:rsid w:val="00DC1C42"/>
    <w:rsid w:val="00DC6A9D"/>
    <w:rsid w:val="00DD07F6"/>
    <w:rsid w:val="00DE1872"/>
    <w:rsid w:val="00DE3001"/>
    <w:rsid w:val="00DF49F2"/>
    <w:rsid w:val="00E001B6"/>
    <w:rsid w:val="00E00800"/>
    <w:rsid w:val="00E14B79"/>
    <w:rsid w:val="00E44564"/>
    <w:rsid w:val="00E52FA4"/>
    <w:rsid w:val="00E62710"/>
    <w:rsid w:val="00EA0F31"/>
    <w:rsid w:val="00EB405A"/>
    <w:rsid w:val="00ED0FA0"/>
    <w:rsid w:val="00ED576E"/>
    <w:rsid w:val="00ED6BA8"/>
    <w:rsid w:val="00ED6E15"/>
    <w:rsid w:val="00EE3B80"/>
    <w:rsid w:val="00EF042B"/>
    <w:rsid w:val="00F05255"/>
    <w:rsid w:val="00F22252"/>
    <w:rsid w:val="00F23181"/>
    <w:rsid w:val="00F233C9"/>
    <w:rsid w:val="00F26BE3"/>
    <w:rsid w:val="00F26EA8"/>
    <w:rsid w:val="00F63718"/>
    <w:rsid w:val="00F676D7"/>
    <w:rsid w:val="00F702B1"/>
    <w:rsid w:val="00F77A7B"/>
    <w:rsid w:val="00F85036"/>
    <w:rsid w:val="00F957CD"/>
    <w:rsid w:val="00FA0307"/>
    <w:rsid w:val="00FA3E73"/>
    <w:rsid w:val="00FA4C83"/>
    <w:rsid w:val="00FC79EA"/>
    <w:rsid w:val="00FD4636"/>
    <w:rsid w:val="00FE174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0D11E43"/>
  <w15:docId w15:val="{48578ACA-390B-4F85-A065-49650ECF8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2FC"/>
    <w:pPr>
      <w:bidi/>
      <w:spacing w:after="0" w:line="240" w:lineRule="auto"/>
    </w:pPr>
    <w:rPr>
      <w:rFonts w:ascii="Times New Roman" w:eastAsia="Times New Roman" w:hAnsi="Times New Roman" w:cs="David"/>
      <w:sz w:val="24"/>
      <w:szCs w:val="24"/>
      <w:lang w:eastAsia="he-IL"/>
    </w:rPr>
  </w:style>
  <w:style w:type="paragraph" w:styleId="Heading4">
    <w:name w:val="heading 4"/>
    <w:basedOn w:val="Normal"/>
    <w:next w:val="Normal"/>
    <w:link w:val="Heading4Char"/>
    <w:qFormat/>
    <w:rsid w:val="00EB405A"/>
    <w:pPr>
      <w:keepNext/>
      <w:bidi w:val="0"/>
      <w:spacing w:line="480" w:lineRule="auto"/>
      <w:jc w:val="center"/>
      <w:outlineLvl w:val="3"/>
    </w:pPr>
    <w:rPr>
      <w:b/>
      <w:bCs/>
      <w:noProof/>
      <w:u w:val="single"/>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L">
    <w:name w:val="NormalParL"/>
    <w:rsid w:val="009762FC"/>
    <w:pPr>
      <w:spacing w:after="0" w:line="240" w:lineRule="auto"/>
    </w:pPr>
    <w:rPr>
      <w:rFonts w:ascii="Times New Roman" w:eastAsia="Times New Roman" w:hAnsi="Times New Roman" w:cs="Miriam"/>
      <w:sz w:val="24"/>
      <w:szCs w:val="24"/>
      <w:lang w:val="en-GB" w:eastAsia="he-IL"/>
    </w:rPr>
  </w:style>
  <w:style w:type="paragraph" w:styleId="BodyText">
    <w:name w:val="Body Text"/>
    <w:basedOn w:val="Normal"/>
    <w:link w:val="BodyTextChar"/>
    <w:rsid w:val="009762FC"/>
    <w:pPr>
      <w:spacing w:after="120"/>
    </w:pPr>
    <w:rPr>
      <w:szCs w:val="26"/>
    </w:rPr>
  </w:style>
  <w:style w:type="character" w:customStyle="1" w:styleId="BodyTextChar">
    <w:name w:val="Body Text Char"/>
    <w:basedOn w:val="DefaultParagraphFont"/>
    <w:link w:val="BodyText"/>
    <w:rsid w:val="009762FC"/>
    <w:rPr>
      <w:rFonts w:ascii="Times New Roman" w:eastAsia="Times New Roman" w:hAnsi="Times New Roman" w:cs="David"/>
      <w:sz w:val="24"/>
      <w:szCs w:val="26"/>
      <w:lang w:eastAsia="he-IL"/>
    </w:rPr>
  </w:style>
  <w:style w:type="paragraph" w:styleId="Footer">
    <w:name w:val="footer"/>
    <w:basedOn w:val="Normal"/>
    <w:link w:val="FooterChar"/>
    <w:semiHidden/>
    <w:rsid w:val="00BB7D96"/>
    <w:pPr>
      <w:tabs>
        <w:tab w:val="center" w:pos="4320"/>
        <w:tab w:val="right" w:pos="8640"/>
      </w:tabs>
      <w:bidi w:val="0"/>
    </w:pPr>
    <w:rPr>
      <w:rFonts w:cs="Times New Roman"/>
      <w:lang w:eastAsia="en-US"/>
    </w:rPr>
  </w:style>
  <w:style w:type="character" w:customStyle="1" w:styleId="FooterChar">
    <w:name w:val="Footer Char"/>
    <w:basedOn w:val="DefaultParagraphFont"/>
    <w:link w:val="Footer"/>
    <w:semiHidden/>
    <w:rsid w:val="00BB7D96"/>
    <w:rPr>
      <w:rFonts w:ascii="Times New Roman" w:eastAsia="Times New Roman" w:hAnsi="Times New Roman" w:cs="Times New Roman"/>
      <w:sz w:val="24"/>
      <w:szCs w:val="24"/>
    </w:rPr>
  </w:style>
  <w:style w:type="character" w:styleId="Hyperlink">
    <w:name w:val="Hyperlink"/>
    <w:uiPriority w:val="99"/>
    <w:unhideWhenUsed/>
    <w:rsid w:val="00BB7D96"/>
    <w:rPr>
      <w:color w:val="0000FF"/>
      <w:u w:val="single"/>
    </w:rPr>
  </w:style>
  <w:style w:type="character" w:styleId="CommentReference">
    <w:name w:val="annotation reference"/>
    <w:basedOn w:val="DefaultParagraphFont"/>
    <w:uiPriority w:val="99"/>
    <w:semiHidden/>
    <w:unhideWhenUsed/>
    <w:rsid w:val="00622706"/>
    <w:rPr>
      <w:sz w:val="16"/>
      <w:szCs w:val="16"/>
    </w:rPr>
  </w:style>
  <w:style w:type="paragraph" w:styleId="CommentText">
    <w:name w:val="annotation text"/>
    <w:basedOn w:val="Normal"/>
    <w:link w:val="CommentTextChar"/>
    <w:uiPriority w:val="99"/>
    <w:semiHidden/>
    <w:unhideWhenUsed/>
    <w:rsid w:val="00622706"/>
    <w:rPr>
      <w:sz w:val="20"/>
      <w:szCs w:val="20"/>
    </w:rPr>
  </w:style>
  <w:style w:type="character" w:customStyle="1" w:styleId="CommentTextChar">
    <w:name w:val="Comment Text Char"/>
    <w:basedOn w:val="DefaultParagraphFont"/>
    <w:link w:val="CommentText"/>
    <w:uiPriority w:val="99"/>
    <w:semiHidden/>
    <w:rsid w:val="00622706"/>
    <w:rPr>
      <w:rFonts w:ascii="Times New Roman" w:eastAsia="Times New Roman" w:hAnsi="Times New Roman" w:cs="David"/>
      <w:sz w:val="20"/>
      <w:szCs w:val="20"/>
      <w:lang w:eastAsia="he-IL"/>
    </w:rPr>
  </w:style>
  <w:style w:type="paragraph" w:styleId="CommentSubject">
    <w:name w:val="annotation subject"/>
    <w:basedOn w:val="CommentText"/>
    <w:next w:val="CommentText"/>
    <w:link w:val="CommentSubjectChar"/>
    <w:uiPriority w:val="99"/>
    <w:semiHidden/>
    <w:unhideWhenUsed/>
    <w:rsid w:val="00622706"/>
    <w:rPr>
      <w:b/>
      <w:bCs/>
    </w:rPr>
  </w:style>
  <w:style w:type="character" w:customStyle="1" w:styleId="CommentSubjectChar">
    <w:name w:val="Comment Subject Char"/>
    <w:basedOn w:val="CommentTextChar"/>
    <w:link w:val="CommentSubject"/>
    <w:uiPriority w:val="99"/>
    <w:semiHidden/>
    <w:rsid w:val="00622706"/>
    <w:rPr>
      <w:rFonts w:ascii="Times New Roman" w:eastAsia="Times New Roman" w:hAnsi="Times New Roman" w:cs="David"/>
      <w:b/>
      <w:bCs/>
      <w:sz w:val="20"/>
      <w:szCs w:val="20"/>
      <w:lang w:eastAsia="he-IL"/>
    </w:rPr>
  </w:style>
  <w:style w:type="paragraph" w:styleId="BalloonText">
    <w:name w:val="Balloon Text"/>
    <w:basedOn w:val="Normal"/>
    <w:link w:val="BalloonTextChar"/>
    <w:uiPriority w:val="99"/>
    <w:semiHidden/>
    <w:unhideWhenUsed/>
    <w:rsid w:val="00622706"/>
    <w:rPr>
      <w:rFonts w:ascii="Tahoma" w:hAnsi="Tahoma" w:cs="Tahoma"/>
      <w:sz w:val="16"/>
      <w:szCs w:val="16"/>
    </w:rPr>
  </w:style>
  <w:style w:type="character" w:customStyle="1" w:styleId="BalloonTextChar">
    <w:name w:val="Balloon Text Char"/>
    <w:basedOn w:val="DefaultParagraphFont"/>
    <w:link w:val="BalloonText"/>
    <w:uiPriority w:val="99"/>
    <w:semiHidden/>
    <w:rsid w:val="00622706"/>
    <w:rPr>
      <w:rFonts w:ascii="Tahoma" w:eastAsia="Times New Roman" w:hAnsi="Tahoma" w:cs="Tahoma"/>
      <w:sz w:val="16"/>
      <w:szCs w:val="16"/>
      <w:lang w:eastAsia="he-IL"/>
    </w:rPr>
  </w:style>
  <w:style w:type="character" w:customStyle="1" w:styleId="Heading4Char">
    <w:name w:val="Heading 4 Char"/>
    <w:basedOn w:val="DefaultParagraphFont"/>
    <w:link w:val="Heading4"/>
    <w:rsid w:val="00EB405A"/>
    <w:rPr>
      <w:rFonts w:ascii="Times New Roman" w:eastAsia="Times New Roman" w:hAnsi="Times New Roman" w:cs="David"/>
      <w:b/>
      <w:bCs/>
      <w:noProof/>
      <w:sz w:val="24"/>
      <w:szCs w:val="24"/>
      <w:u w:val="single"/>
      <w:lang w:bidi="ar-SA"/>
    </w:rPr>
  </w:style>
  <w:style w:type="paragraph" w:styleId="ListParagraph">
    <w:name w:val="List Paragraph"/>
    <w:basedOn w:val="Normal"/>
    <w:uiPriority w:val="34"/>
    <w:qFormat/>
    <w:rsid w:val="00EB405A"/>
    <w:pPr>
      <w:bidi w:val="0"/>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apple-converted-space">
    <w:name w:val="apple-converted-space"/>
    <w:rsid w:val="00EB405A"/>
  </w:style>
  <w:style w:type="character" w:customStyle="1" w:styleId="apple-style-span">
    <w:name w:val="apple-style-span"/>
    <w:rsid w:val="00EB405A"/>
  </w:style>
  <w:style w:type="paragraph" w:styleId="BodyText3">
    <w:name w:val="Body Text 3"/>
    <w:basedOn w:val="Normal"/>
    <w:link w:val="BodyText3Char"/>
    <w:uiPriority w:val="99"/>
    <w:semiHidden/>
    <w:unhideWhenUsed/>
    <w:rsid w:val="00397FAA"/>
    <w:pPr>
      <w:spacing w:after="120"/>
    </w:pPr>
    <w:rPr>
      <w:sz w:val="16"/>
      <w:szCs w:val="16"/>
    </w:rPr>
  </w:style>
  <w:style w:type="character" w:customStyle="1" w:styleId="BodyText3Char">
    <w:name w:val="Body Text 3 Char"/>
    <w:basedOn w:val="DefaultParagraphFont"/>
    <w:link w:val="BodyText3"/>
    <w:uiPriority w:val="99"/>
    <w:semiHidden/>
    <w:rsid w:val="00397FAA"/>
    <w:rPr>
      <w:rFonts w:ascii="Times New Roman" w:eastAsia="Times New Roman" w:hAnsi="Times New Roman" w:cs="David"/>
      <w:sz w:val="16"/>
      <w:szCs w:val="16"/>
      <w:lang w:eastAsia="he-IL"/>
    </w:rPr>
  </w:style>
  <w:style w:type="character" w:customStyle="1" w:styleId="UnresolvedMention1">
    <w:name w:val="Unresolved Mention1"/>
    <w:basedOn w:val="DefaultParagraphFont"/>
    <w:uiPriority w:val="99"/>
    <w:semiHidden/>
    <w:unhideWhenUsed/>
    <w:rsid w:val="00CC7A3E"/>
    <w:rPr>
      <w:color w:val="605E5C"/>
      <w:shd w:val="clear" w:color="auto" w:fill="E1DFDD"/>
    </w:rPr>
  </w:style>
  <w:style w:type="character" w:styleId="UnresolvedMention">
    <w:name w:val="Unresolved Mention"/>
    <w:basedOn w:val="DefaultParagraphFont"/>
    <w:uiPriority w:val="99"/>
    <w:semiHidden/>
    <w:unhideWhenUsed/>
    <w:rsid w:val="00411EE6"/>
    <w:rPr>
      <w:color w:val="605E5C"/>
      <w:shd w:val="clear" w:color="auto" w:fill="E1DFDD"/>
    </w:rPr>
  </w:style>
  <w:style w:type="paragraph" w:styleId="NormalWeb">
    <w:name w:val="Normal (Web)"/>
    <w:uiPriority w:val="99"/>
    <w:rsid w:val="00A36FE3"/>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457378">
      <w:bodyDiv w:val="1"/>
      <w:marLeft w:val="0"/>
      <w:marRight w:val="0"/>
      <w:marTop w:val="0"/>
      <w:marBottom w:val="0"/>
      <w:divBdr>
        <w:top w:val="none" w:sz="0" w:space="0" w:color="auto"/>
        <w:left w:val="none" w:sz="0" w:space="0" w:color="auto"/>
        <w:bottom w:val="none" w:sz="0" w:space="0" w:color="auto"/>
        <w:right w:val="none" w:sz="0" w:space="0" w:color="auto"/>
      </w:divBdr>
    </w:div>
    <w:div w:id="311833329">
      <w:bodyDiv w:val="1"/>
      <w:marLeft w:val="0"/>
      <w:marRight w:val="0"/>
      <w:marTop w:val="0"/>
      <w:marBottom w:val="0"/>
      <w:divBdr>
        <w:top w:val="none" w:sz="0" w:space="0" w:color="auto"/>
        <w:left w:val="none" w:sz="0" w:space="0" w:color="auto"/>
        <w:bottom w:val="none" w:sz="0" w:space="0" w:color="auto"/>
        <w:right w:val="none" w:sz="0" w:space="0" w:color="auto"/>
      </w:divBdr>
    </w:div>
    <w:div w:id="60774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ashingtonpost.com/opinions/2019/02/14/israels-political-identity-crisis-goes-beyond-left-or-right/?utm_term=.973c00efa4ba" TargetMode="External"/><Relationship Id="rId13" Type="http://schemas.openxmlformats.org/officeDocument/2006/relationships/hyperlink" Target="https://www.haaretz.co.il/opinions/2022-08-04/ty-article-opinion/.premium/00000182-6875-d9c2-afa6-fffd49130000" TargetMode="External"/><Relationship Id="rId3" Type="http://schemas.openxmlformats.org/officeDocument/2006/relationships/settings" Target="settings.xml"/><Relationship Id="rId7" Type="http://schemas.openxmlformats.org/officeDocument/2006/relationships/hyperlink" Target="http://alaxon.co.il/article/%D7%93%D7%99%D7%91%D7%95%D7%A8%D7%99%D7%9D-%D7%A2%D7%9C-%D7%A4%D7%99-%D7%AA%D7%94%D7%95%D7%9D/" TargetMode="External"/><Relationship Id="rId12" Type="http://schemas.openxmlformats.org/officeDocument/2006/relationships/hyperlink" Target="https://theliberal.co.il/%D7%99%D7%AA%D7%A4%D7%A0%D7%95-%D7%9E%D7%A8%D7%A6%D7%95%D7%9F-%D7%9E%D7%90%D7%AA-%D7%93%D7%A8-%D7%A1%D7%99%D7%95%D7%9F-%D7%94%D7%99%D7%A8%D7%A9%D6%BE%D7%94%D7%A4%D7%9C%D7%A8-%D7%A4%D7%A8%D7%9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laxon.co.il/article/%D7%90%D7%A0%D7%98%D7%95%D7%9E%D7%99%D7%94-%D7%A9%D7%9C-%D7%90%D7%A9%D7%9C%D7%99%D7%94-%D7%9E%D7%A9%D7%95%D7%AA%D7%A4%D7%AA/" TargetMode="External"/><Relationship Id="rId11" Type="http://schemas.openxmlformats.org/officeDocument/2006/relationships/hyperlink" Target="https://theliberal.co.il/%d7%9e%d7%a6%d7%91%d7%99%d7%a2%d7%99%d7%9d-%d7%99%d7%9e%d7%99%d7%9f-%d7%97%d7%95%d7%a9%d7%91%d7%99%d7%9d-%d7%a9%d7%9e%d7%90%d7%9c-%d7%9e%d7%90%d7%aa-%d7%a4%d7%a8%d7%95%d7%a4-%d7%92%d7%9c%d7%a2/" TargetMode="External"/><Relationship Id="rId5" Type="http://schemas.openxmlformats.org/officeDocument/2006/relationships/hyperlink" Target="http://alaxon.co.il/article/%D7%A6%D7%93%D7%A7%D7%94-%D7%AA%D7%A6%D7%99%D7%9C-%D7%9E%D7%9E%D7%94/" TargetMode="External"/><Relationship Id="rId15" Type="http://schemas.openxmlformats.org/officeDocument/2006/relationships/theme" Target="theme/theme1.xml"/><Relationship Id="rId10" Type="http://schemas.openxmlformats.org/officeDocument/2006/relationships/hyperlink" Target="https://geneva-accord.org/media/could-covid-19-pave-the-way-to-a-common-humanity/" TargetMode="External"/><Relationship Id="rId4" Type="http://schemas.openxmlformats.org/officeDocument/2006/relationships/webSettings" Target="webSettings.xml"/><Relationship Id="rId9" Type="http://schemas.openxmlformats.org/officeDocument/2006/relationships/hyperlink" Target="https://www.ynet.co.il/articles/0,7340,L-5488427,00.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25</Pages>
  <Words>7666</Words>
  <Characters>43700</Characters>
  <Application>Microsoft Office Word</Application>
  <DocSecurity>0</DocSecurity>
  <Lines>364</Lines>
  <Paragraphs>102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IDC</Company>
  <LinksUpToDate>false</LinksUpToDate>
  <CharactersWithSpaces>51264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Gila Patchornik</dc:creator>
  <cp:keywords/>
  <dc:description/>
  <cp:lastModifiedBy>Gilad Hirschberger</cp:lastModifiedBy>
  <cp:revision>6</cp:revision>
  <cp:lastPrinted>2019-01-13T06:20:00Z</cp:lastPrinted>
  <dcterms:created xsi:type="dcterms:W3CDTF">2024-09-10T12:31:00Z</dcterms:created>
  <dcterms:modified xsi:type="dcterms:W3CDTF">2025-04-23T13:55:00Z</dcterms:modified>
</cp:coreProperties>
</file>